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D13" w:rsidRDefault="00905D13" w:rsidP="00DF38D8">
      <w:pPr>
        <w:spacing w:after="0"/>
        <w:jc w:val="center"/>
        <w:rPr>
          <w:rFonts w:ascii="Times New Roman" w:hAnsi="Times New Roman" w:cs="Times New Roman"/>
          <w:b/>
          <w:sz w:val="28"/>
          <w:szCs w:val="28"/>
        </w:rPr>
      </w:pPr>
      <w:bookmarkStart w:id="0" w:name="_GoBack"/>
      <w:bookmarkEnd w:id="0"/>
      <w:r>
        <w:rPr>
          <w:rFonts w:ascii="Times New Roman" w:hAnsi="Times New Roman" w:cs="Times New Roman"/>
          <w:b/>
          <w:noProof/>
          <w:sz w:val="28"/>
          <w:szCs w:val="28"/>
        </w:rPr>
        <w:drawing>
          <wp:anchor distT="0" distB="0" distL="114300" distR="114300" simplePos="0" relativeHeight="251660288" behindDoc="0" locked="0" layoutInCell="1" allowOverlap="1" wp14:anchorId="57159F91" wp14:editId="73976766">
            <wp:simplePos x="0" y="0"/>
            <wp:positionH relativeFrom="column">
              <wp:posOffset>-60960</wp:posOffset>
            </wp:positionH>
            <wp:positionV relativeFrom="paragraph">
              <wp:posOffset>1905</wp:posOffset>
            </wp:positionV>
            <wp:extent cx="3028950" cy="1123950"/>
            <wp:effectExtent l="0" t="0" r="0" b="0"/>
            <wp:wrapNone/>
            <wp:docPr id="2" name="Picture 2" descr="U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895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05D13" w:rsidRDefault="00905D13" w:rsidP="00DF38D8">
      <w:pPr>
        <w:spacing w:after="0"/>
        <w:jc w:val="center"/>
        <w:rPr>
          <w:rFonts w:ascii="Times New Roman" w:hAnsi="Times New Roman" w:cs="Times New Roman"/>
          <w:b/>
          <w:sz w:val="28"/>
          <w:szCs w:val="28"/>
        </w:rPr>
      </w:pPr>
    </w:p>
    <w:p w:rsidR="00905D13" w:rsidRDefault="00905D13" w:rsidP="00DF38D8">
      <w:pPr>
        <w:spacing w:after="0"/>
        <w:jc w:val="center"/>
        <w:rPr>
          <w:rFonts w:ascii="Times New Roman" w:hAnsi="Times New Roman" w:cs="Times New Roman"/>
          <w:b/>
          <w:sz w:val="28"/>
          <w:szCs w:val="28"/>
        </w:rPr>
      </w:pPr>
    </w:p>
    <w:p w:rsidR="00905D13" w:rsidRDefault="00905D13" w:rsidP="00DF38D8">
      <w:pPr>
        <w:spacing w:after="0"/>
        <w:jc w:val="center"/>
        <w:rPr>
          <w:rFonts w:ascii="Times New Roman" w:hAnsi="Times New Roman" w:cs="Times New Roman"/>
          <w:b/>
          <w:sz w:val="28"/>
          <w:szCs w:val="28"/>
        </w:rPr>
      </w:pPr>
    </w:p>
    <w:p w:rsidR="00905D13" w:rsidRDefault="00905D13" w:rsidP="00DF38D8">
      <w:pPr>
        <w:spacing w:after="0"/>
        <w:jc w:val="center"/>
        <w:rPr>
          <w:rFonts w:ascii="Times New Roman" w:hAnsi="Times New Roman" w:cs="Times New Roman"/>
          <w:b/>
          <w:sz w:val="28"/>
          <w:szCs w:val="28"/>
        </w:rPr>
      </w:pPr>
    </w:p>
    <w:p w:rsidR="00905D13" w:rsidRDefault="00905D13" w:rsidP="00DF38D8">
      <w:pPr>
        <w:spacing w:after="0"/>
        <w:jc w:val="center"/>
        <w:rPr>
          <w:rFonts w:ascii="Times New Roman" w:hAnsi="Times New Roman" w:cs="Times New Roman"/>
          <w:b/>
          <w:sz w:val="28"/>
          <w:szCs w:val="28"/>
        </w:rPr>
      </w:pPr>
    </w:p>
    <w:p w:rsidR="00CC4C3B" w:rsidRPr="00FC641B" w:rsidRDefault="00CC4C3B" w:rsidP="00DF38D8">
      <w:pPr>
        <w:spacing w:after="0"/>
        <w:jc w:val="center"/>
        <w:rPr>
          <w:rFonts w:ascii="Times New Roman" w:hAnsi="Times New Roman" w:cs="Times New Roman"/>
          <w:b/>
          <w:sz w:val="28"/>
          <w:szCs w:val="28"/>
        </w:rPr>
      </w:pPr>
      <w:r w:rsidRPr="00FC641B">
        <w:rPr>
          <w:rFonts w:ascii="Times New Roman" w:hAnsi="Times New Roman" w:cs="Times New Roman"/>
          <w:b/>
          <w:sz w:val="28"/>
          <w:szCs w:val="28"/>
        </w:rPr>
        <w:t xml:space="preserve">Nevada’s Priority Agricultural Weeds: </w:t>
      </w:r>
      <w:r w:rsidR="007163C6">
        <w:rPr>
          <w:rFonts w:ascii="Times New Roman" w:hAnsi="Times New Roman" w:cs="Times New Roman"/>
          <w:b/>
          <w:sz w:val="28"/>
          <w:szCs w:val="28"/>
        </w:rPr>
        <w:t>Medusahead</w:t>
      </w:r>
    </w:p>
    <w:p w:rsidR="00CC4C3B" w:rsidRDefault="00CC4C3B" w:rsidP="00DF38D8">
      <w:pPr>
        <w:spacing w:after="0"/>
        <w:ind w:firstLine="360"/>
        <w:jc w:val="center"/>
        <w:rPr>
          <w:rFonts w:ascii="Times New Roman" w:hAnsi="Times New Roman" w:cs="Times New Roman"/>
          <w:b/>
          <w:sz w:val="24"/>
          <w:szCs w:val="24"/>
        </w:rPr>
      </w:pPr>
      <w:r>
        <w:rPr>
          <w:rFonts w:ascii="Times New Roman" w:hAnsi="Times New Roman" w:cs="Times New Roman"/>
          <w:b/>
          <w:sz w:val="24"/>
          <w:szCs w:val="24"/>
        </w:rPr>
        <w:t xml:space="preserve">Submitted By: Brad Schultz, Extension Educator, </w:t>
      </w:r>
      <w:r w:rsidR="0074658C">
        <w:rPr>
          <w:rFonts w:ascii="Times New Roman" w:hAnsi="Times New Roman" w:cs="Times New Roman"/>
          <w:b/>
          <w:sz w:val="24"/>
          <w:szCs w:val="24"/>
        </w:rPr>
        <w:t>Winnemucca, NV</w:t>
      </w:r>
    </w:p>
    <w:p w:rsidR="00015CE5" w:rsidRDefault="00015CE5" w:rsidP="00DF38D8">
      <w:pPr>
        <w:spacing w:after="0"/>
        <w:ind w:firstLine="360"/>
        <w:jc w:val="center"/>
        <w:rPr>
          <w:rFonts w:ascii="Times New Roman" w:hAnsi="Times New Roman" w:cs="Times New Roman"/>
          <w:b/>
          <w:sz w:val="24"/>
          <w:szCs w:val="24"/>
        </w:rPr>
      </w:pPr>
      <w:r>
        <w:rPr>
          <w:rFonts w:ascii="Times New Roman" w:hAnsi="Times New Roman" w:cs="Times New Roman"/>
          <w:b/>
          <w:sz w:val="24"/>
          <w:szCs w:val="24"/>
        </w:rPr>
        <w:t>Originally Published in the Nevada Rancher and Progressive Rancher</w:t>
      </w:r>
    </w:p>
    <w:p w:rsidR="00AD67BF" w:rsidRDefault="00AD67BF" w:rsidP="008F0E5F">
      <w:pPr>
        <w:spacing w:after="0"/>
        <w:rPr>
          <w:rFonts w:ascii="Times New Roman" w:hAnsi="Times New Roman" w:cs="Times New Roman"/>
          <w:b/>
          <w:sz w:val="24"/>
          <w:szCs w:val="24"/>
        </w:rPr>
      </w:pPr>
    </w:p>
    <w:p w:rsidR="004315BE" w:rsidRDefault="00C84E96" w:rsidP="009C63D9">
      <w:pPr>
        <w:spacing w:after="0"/>
        <w:ind w:firstLine="720"/>
        <w:rPr>
          <w:rFonts w:ascii="Times New Roman" w:hAnsi="Times New Roman" w:cs="Times New Roman"/>
          <w:sz w:val="24"/>
          <w:szCs w:val="24"/>
        </w:rPr>
      </w:pPr>
      <w:r>
        <w:rPr>
          <w:rFonts w:ascii="Times New Roman" w:hAnsi="Times New Roman" w:cs="Times New Roman"/>
          <w:sz w:val="24"/>
          <w:szCs w:val="24"/>
        </w:rPr>
        <w:t xml:space="preserve">Medusahead </w:t>
      </w:r>
      <w:r w:rsidR="00AF13C5">
        <w:rPr>
          <w:rFonts w:ascii="Times New Roman" w:hAnsi="Times New Roman" w:cs="Times New Roman"/>
          <w:sz w:val="24"/>
          <w:szCs w:val="24"/>
        </w:rPr>
        <w:t>(</w:t>
      </w:r>
      <w:r w:rsidR="00492E9B" w:rsidRPr="0067120B">
        <w:rPr>
          <w:rFonts w:ascii="Times New Roman" w:hAnsi="Times New Roman" w:cs="Times New Roman"/>
          <w:i/>
          <w:sz w:val="24"/>
          <w:szCs w:val="24"/>
        </w:rPr>
        <w:t xml:space="preserve">Taeniatherum </w:t>
      </w:r>
      <w:r w:rsidRPr="0067120B">
        <w:rPr>
          <w:rFonts w:ascii="Times New Roman" w:hAnsi="Times New Roman" w:cs="Times New Roman"/>
          <w:i/>
          <w:sz w:val="24"/>
          <w:szCs w:val="24"/>
        </w:rPr>
        <w:t>caput-mudusae</w:t>
      </w:r>
      <w:r>
        <w:rPr>
          <w:rFonts w:ascii="Times New Roman" w:hAnsi="Times New Roman" w:cs="Times New Roman"/>
          <w:sz w:val="24"/>
          <w:szCs w:val="24"/>
        </w:rPr>
        <w:t xml:space="preserve"> L.</w:t>
      </w:r>
      <w:r w:rsidR="00D52373">
        <w:rPr>
          <w:rFonts w:ascii="Times New Roman" w:hAnsi="Times New Roman" w:cs="Times New Roman"/>
          <w:sz w:val="24"/>
          <w:szCs w:val="24"/>
        </w:rPr>
        <w:t>, Figure 1)</w:t>
      </w:r>
      <w:r w:rsidR="00C11768">
        <w:rPr>
          <w:rFonts w:ascii="Times New Roman" w:hAnsi="Times New Roman" w:cs="Times New Roman"/>
          <w:sz w:val="24"/>
          <w:szCs w:val="24"/>
        </w:rPr>
        <w:t xml:space="preserve"> is a non-native </w:t>
      </w:r>
      <w:r w:rsidR="00492E9B">
        <w:rPr>
          <w:rFonts w:ascii="Times New Roman" w:hAnsi="Times New Roman" w:cs="Times New Roman"/>
          <w:sz w:val="24"/>
          <w:szCs w:val="24"/>
        </w:rPr>
        <w:t xml:space="preserve">cool season </w:t>
      </w:r>
      <w:r w:rsidR="009D7DEE">
        <w:rPr>
          <w:rFonts w:ascii="Times New Roman" w:hAnsi="Times New Roman" w:cs="Times New Roman"/>
          <w:sz w:val="24"/>
          <w:szCs w:val="24"/>
        </w:rPr>
        <w:t xml:space="preserve">annual grass </w:t>
      </w:r>
      <w:r w:rsidR="00C11768">
        <w:rPr>
          <w:rFonts w:ascii="Times New Roman" w:hAnsi="Times New Roman" w:cs="Times New Roman"/>
          <w:sz w:val="24"/>
          <w:szCs w:val="24"/>
        </w:rPr>
        <w:t xml:space="preserve">originally found in </w:t>
      </w:r>
      <w:r w:rsidR="00492E9B">
        <w:rPr>
          <w:rFonts w:ascii="Times New Roman" w:hAnsi="Times New Roman" w:cs="Times New Roman"/>
          <w:sz w:val="24"/>
          <w:szCs w:val="24"/>
        </w:rPr>
        <w:t xml:space="preserve">the Mediterranean region of </w:t>
      </w:r>
      <w:r w:rsidR="00C11768">
        <w:rPr>
          <w:rFonts w:ascii="Times New Roman" w:hAnsi="Times New Roman" w:cs="Times New Roman"/>
          <w:sz w:val="24"/>
          <w:szCs w:val="24"/>
        </w:rPr>
        <w:t>Europ</w:t>
      </w:r>
      <w:r w:rsidR="009C63D9">
        <w:rPr>
          <w:rFonts w:ascii="Times New Roman" w:hAnsi="Times New Roman" w:cs="Times New Roman"/>
          <w:sz w:val="24"/>
          <w:szCs w:val="24"/>
        </w:rPr>
        <w:t>e</w:t>
      </w:r>
      <w:r w:rsidR="00492E9B">
        <w:rPr>
          <w:rFonts w:ascii="Times New Roman" w:hAnsi="Times New Roman" w:cs="Times New Roman"/>
          <w:sz w:val="24"/>
          <w:szCs w:val="24"/>
        </w:rPr>
        <w:t xml:space="preserve"> and</w:t>
      </w:r>
      <w:r w:rsidR="004315BE">
        <w:rPr>
          <w:rFonts w:ascii="Times New Roman" w:hAnsi="Times New Roman" w:cs="Times New Roman"/>
          <w:sz w:val="24"/>
          <w:szCs w:val="24"/>
        </w:rPr>
        <w:t xml:space="preserve"> </w:t>
      </w:r>
      <w:r w:rsidR="00492E9B">
        <w:rPr>
          <w:rFonts w:ascii="Times New Roman" w:hAnsi="Times New Roman" w:cs="Times New Roman"/>
          <w:sz w:val="24"/>
          <w:szCs w:val="24"/>
        </w:rPr>
        <w:t>North Africa</w:t>
      </w:r>
      <w:r w:rsidR="00C93433">
        <w:rPr>
          <w:rFonts w:ascii="Times New Roman" w:hAnsi="Times New Roman" w:cs="Times New Roman"/>
          <w:sz w:val="24"/>
          <w:szCs w:val="24"/>
        </w:rPr>
        <w:t xml:space="preserve">, and </w:t>
      </w:r>
      <w:r w:rsidR="00A97B1F">
        <w:rPr>
          <w:rFonts w:ascii="Times New Roman" w:hAnsi="Times New Roman" w:cs="Times New Roman"/>
          <w:sz w:val="24"/>
          <w:szCs w:val="24"/>
        </w:rPr>
        <w:t>eastward into central Asia</w:t>
      </w:r>
      <w:r w:rsidR="005E38E7">
        <w:rPr>
          <w:rFonts w:ascii="Times New Roman" w:hAnsi="Times New Roman" w:cs="Times New Roman"/>
          <w:sz w:val="24"/>
          <w:szCs w:val="24"/>
        </w:rPr>
        <w:t xml:space="preserve">. This weed </w:t>
      </w:r>
      <w:r w:rsidR="009C63D9">
        <w:rPr>
          <w:rFonts w:ascii="Times New Roman" w:hAnsi="Times New Roman" w:cs="Times New Roman"/>
          <w:sz w:val="24"/>
          <w:szCs w:val="24"/>
        </w:rPr>
        <w:t xml:space="preserve">entered the United States </w:t>
      </w:r>
      <w:r w:rsidR="00492E9B">
        <w:rPr>
          <w:rFonts w:ascii="Times New Roman" w:hAnsi="Times New Roman" w:cs="Times New Roman"/>
          <w:sz w:val="24"/>
          <w:szCs w:val="24"/>
        </w:rPr>
        <w:t xml:space="preserve">in the 1880s, and was initially found </w:t>
      </w:r>
      <w:r w:rsidR="00C93433">
        <w:rPr>
          <w:rFonts w:ascii="Times New Roman" w:hAnsi="Times New Roman" w:cs="Times New Roman"/>
          <w:sz w:val="24"/>
          <w:szCs w:val="24"/>
        </w:rPr>
        <w:t xml:space="preserve">in 1887 </w:t>
      </w:r>
      <w:r w:rsidR="00492E9B">
        <w:rPr>
          <w:rFonts w:ascii="Times New Roman" w:hAnsi="Times New Roman" w:cs="Times New Roman"/>
          <w:sz w:val="24"/>
          <w:szCs w:val="24"/>
        </w:rPr>
        <w:t>near Roseburg Oregon</w:t>
      </w:r>
      <w:r w:rsidR="00C93433">
        <w:rPr>
          <w:rFonts w:ascii="Times New Roman" w:hAnsi="Times New Roman" w:cs="Times New Roman"/>
          <w:sz w:val="24"/>
          <w:szCs w:val="24"/>
        </w:rPr>
        <w:t xml:space="preserve">. </w:t>
      </w:r>
      <w:r w:rsidR="00492E9B">
        <w:rPr>
          <w:rFonts w:ascii="Times New Roman" w:hAnsi="Times New Roman" w:cs="Times New Roman"/>
          <w:sz w:val="24"/>
          <w:szCs w:val="24"/>
        </w:rPr>
        <w:t>Weed scientists speculate that the first seeds arrived as either a</w:t>
      </w:r>
      <w:r w:rsidR="00A97B1F">
        <w:rPr>
          <w:rFonts w:ascii="Times New Roman" w:hAnsi="Times New Roman" w:cs="Times New Roman"/>
          <w:sz w:val="24"/>
          <w:szCs w:val="24"/>
        </w:rPr>
        <w:t xml:space="preserve"> </w:t>
      </w:r>
      <w:r w:rsidR="009C63D9">
        <w:rPr>
          <w:rFonts w:ascii="Times New Roman" w:hAnsi="Times New Roman" w:cs="Times New Roman"/>
          <w:sz w:val="24"/>
          <w:szCs w:val="24"/>
        </w:rPr>
        <w:t xml:space="preserve">seed contaminant in </w:t>
      </w:r>
      <w:r w:rsidR="00492E9B">
        <w:rPr>
          <w:rFonts w:ascii="Times New Roman" w:hAnsi="Times New Roman" w:cs="Times New Roman"/>
          <w:sz w:val="24"/>
          <w:szCs w:val="24"/>
        </w:rPr>
        <w:t>cereal grains or attached to the fur of imported livestock.</w:t>
      </w:r>
      <w:r w:rsidR="004315BE">
        <w:rPr>
          <w:rFonts w:ascii="Times New Roman" w:hAnsi="Times New Roman" w:cs="Times New Roman"/>
          <w:sz w:val="24"/>
          <w:szCs w:val="24"/>
        </w:rPr>
        <w:t xml:space="preserve"> As many as seven distinct introductions </w:t>
      </w:r>
      <w:r w:rsidR="00A97B1F">
        <w:rPr>
          <w:rFonts w:ascii="Times New Roman" w:hAnsi="Times New Roman" w:cs="Times New Roman"/>
          <w:sz w:val="24"/>
          <w:szCs w:val="24"/>
        </w:rPr>
        <w:t xml:space="preserve">have occurred, with each </w:t>
      </w:r>
      <w:r w:rsidR="007A3DDE">
        <w:rPr>
          <w:rFonts w:ascii="Times New Roman" w:hAnsi="Times New Roman" w:cs="Times New Roman"/>
          <w:sz w:val="24"/>
          <w:szCs w:val="24"/>
        </w:rPr>
        <w:t xml:space="preserve">likely </w:t>
      </w:r>
      <w:r w:rsidR="00A97B1F">
        <w:rPr>
          <w:rFonts w:ascii="Times New Roman" w:hAnsi="Times New Roman" w:cs="Times New Roman"/>
          <w:sz w:val="24"/>
          <w:szCs w:val="24"/>
        </w:rPr>
        <w:t xml:space="preserve">coming from </w:t>
      </w:r>
      <w:r w:rsidR="00C93433">
        <w:rPr>
          <w:rFonts w:ascii="Times New Roman" w:hAnsi="Times New Roman" w:cs="Times New Roman"/>
          <w:sz w:val="24"/>
          <w:szCs w:val="24"/>
        </w:rPr>
        <w:t xml:space="preserve">a </w:t>
      </w:r>
      <w:r w:rsidR="00A97B1F">
        <w:rPr>
          <w:rFonts w:ascii="Times New Roman" w:hAnsi="Times New Roman" w:cs="Times New Roman"/>
          <w:sz w:val="24"/>
          <w:szCs w:val="24"/>
        </w:rPr>
        <w:t xml:space="preserve">different region of the </w:t>
      </w:r>
      <w:r w:rsidR="004315BE">
        <w:rPr>
          <w:rFonts w:ascii="Times New Roman" w:hAnsi="Times New Roman" w:cs="Times New Roman"/>
          <w:sz w:val="24"/>
          <w:szCs w:val="24"/>
        </w:rPr>
        <w:t xml:space="preserve">species </w:t>
      </w:r>
      <w:r w:rsidR="00A97B1F">
        <w:rPr>
          <w:rFonts w:ascii="Times New Roman" w:hAnsi="Times New Roman" w:cs="Times New Roman"/>
          <w:sz w:val="24"/>
          <w:szCs w:val="24"/>
        </w:rPr>
        <w:t xml:space="preserve">native </w:t>
      </w:r>
      <w:r w:rsidR="004315BE">
        <w:rPr>
          <w:rFonts w:ascii="Times New Roman" w:hAnsi="Times New Roman" w:cs="Times New Roman"/>
          <w:sz w:val="24"/>
          <w:szCs w:val="24"/>
        </w:rPr>
        <w:t>distribution</w:t>
      </w:r>
      <w:r w:rsidR="00A97B1F">
        <w:rPr>
          <w:rFonts w:ascii="Times New Roman" w:hAnsi="Times New Roman" w:cs="Times New Roman"/>
          <w:sz w:val="24"/>
          <w:szCs w:val="24"/>
        </w:rPr>
        <w:t xml:space="preserve">. </w:t>
      </w:r>
      <w:r w:rsidR="004315BE">
        <w:rPr>
          <w:rFonts w:ascii="Times New Roman" w:hAnsi="Times New Roman" w:cs="Times New Roman"/>
          <w:sz w:val="24"/>
          <w:szCs w:val="24"/>
        </w:rPr>
        <w:t xml:space="preserve"> </w:t>
      </w:r>
    </w:p>
    <w:p w:rsidR="007A3DDE" w:rsidRDefault="000747A2" w:rsidP="009C63D9">
      <w:pPr>
        <w:spacing w:after="0"/>
        <w:ind w:firstLine="72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288BA6B0" wp14:editId="10866D8E">
                <wp:simplePos x="0" y="0"/>
                <wp:positionH relativeFrom="column">
                  <wp:posOffset>1790700</wp:posOffset>
                </wp:positionH>
                <wp:positionV relativeFrom="paragraph">
                  <wp:posOffset>502920</wp:posOffset>
                </wp:positionV>
                <wp:extent cx="4103370" cy="3429000"/>
                <wp:effectExtent l="0" t="0" r="11430" b="19050"/>
                <wp:wrapSquare wrapText="bothSides"/>
                <wp:docPr id="10" name="Text Box 10"/>
                <wp:cNvGraphicFramePr/>
                <a:graphic xmlns:a="http://schemas.openxmlformats.org/drawingml/2006/main">
                  <a:graphicData uri="http://schemas.microsoft.com/office/word/2010/wordprocessingShape">
                    <wps:wsp>
                      <wps:cNvSpPr txBox="1"/>
                      <wps:spPr>
                        <a:xfrm>
                          <a:off x="0" y="0"/>
                          <a:ext cx="4103370" cy="3429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747A2" w:rsidRDefault="000747A2" w:rsidP="00E42122">
                            <w:pPr>
                              <w:spacing w:after="100" w:afterAutospacing="1" w:line="240" w:lineRule="auto"/>
                              <w:rPr>
                                <w:rFonts w:ascii="Times New Roman" w:eastAsia="Times New Roman" w:hAnsi="Times New Roman" w:cs="Times New Roman"/>
                                <w:sz w:val="16"/>
                                <w:szCs w:val="16"/>
                              </w:rPr>
                            </w:pPr>
                            <w:r w:rsidRPr="00E42122">
                              <w:rPr>
                                <w:rFonts w:ascii="Times New Roman" w:eastAsia="Times New Roman" w:hAnsi="Times New Roman" w:cs="Times New Roman"/>
                                <w:b/>
                                <w:sz w:val="20"/>
                                <w:szCs w:val="20"/>
                              </w:rPr>
                              <w:t>Figure 1</w:t>
                            </w:r>
                            <w:r w:rsidRPr="00E42122">
                              <w:rPr>
                                <w:rFonts w:ascii="Times New Roman" w:eastAsia="Times New Roman" w:hAnsi="Times New Roman" w:cs="Times New Roman"/>
                                <w:sz w:val="20"/>
                                <w:szCs w:val="20"/>
                              </w:rPr>
                              <w:t xml:space="preserve">. Seedheads of medusahead as they mature from still green to just before dissemination. Photo from University of California and Natural Resources at: </w:t>
                            </w:r>
                            <w:hyperlink r:id="rId9" w:history="1">
                              <w:r w:rsidRPr="00E42122">
                                <w:rPr>
                                  <w:rStyle w:val="Hyperlink"/>
                                  <w:rFonts w:ascii="Times New Roman" w:eastAsia="Times New Roman" w:hAnsi="Times New Roman" w:cs="Times New Roman"/>
                                  <w:sz w:val="16"/>
                                  <w:szCs w:val="16"/>
                                </w:rPr>
                                <w:t>http://ucanr.edu/blogs/UCDWeedScience//blogfiles/29971_original.jpg</w:t>
                              </w:r>
                            </w:hyperlink>
                          </w:p>
                          <w:p w:rsidR="000747A2" w:rsidRPr="00E42122" w:rsidRDefault="000747A2" w:rsidP="00E42122">
                            <w:pPr>
                              <w:spacing w:after="100" w:afterAutospacing="1" w:line="240" w:lineRule="auto"/>
                              <w:rPr>
                                <w:rFonts w:ascii="Times New Roman" w:hAnsi="Times New Roman" w:cs="Times New Roman"/>
                                <w:sz w:val="16"/>
                                <w:szCs w:val="16"/>
                              </w:rPr>
                            </w:pPr>
                            <w:r>
                              <w:rPr>
                                <w:noProof/>
                              </w:rPr>
                              <w:drawing>
                                <wp:inline distT="0" distB="0" distL="0" distR="0" wp14:anchorId="74CCCD89" wp14:editId="6FF5F1E9">
                                  <wp:extent cx="4012061" cy="2674620"/>
                                  <wp:effectExtent l="0" t="0" r="7620" b="0"/>
                                  <wp:docPr id="18" name="Picture 18" descr="http://ucanr.edu/blogs/UCDWeedScience/blogfiles/29971_orig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canr.edu/blogs/UCDWeedScience/blogfiles/29971_original.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33094" cy="2688641"/>
                                          </a:xfrm>
                                          <a:prstGeom prst="rect">
                                            <a:avLst/>
                                          </a:prstGeom>
                                          <a:noFill/>
                                          <a:ln>
                                            <a:noFill/>
                                          </a:ln>
                                        </pic:spPr>
                                      </pic:pic>
                                    </a:graphicData>
                                  </a:graphic>
                                </wp:inline>
                              </w:drawing>
                            </w:r>
                          </w:p>
                          <w:p w:rsidR="000747A2" w:rsidRDefault="000747A2" w:rsidP="000747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8BA6B0" id="_x0000_t202" coordsize="21600,21600" o:spt="202" path="m,l,21600r21600,l21600,xe">
                <v:stroke joinstyle="miter"/>
                <v:path gradientshapeok="t" o:connecttype="rect"/>
              </v:shapetype>
              <v:shape id="Text Box 10" o:spid="_x0000_s1026" type="#_x0000_t202" style="position:absolute;left:0;text-align:left;margin-left:141pt;margin-top:39.6pt;width:323.1pt;height:27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" fillcolor="white [3201]" strokeweight=".5pt">
                <v:textbox>
                  <w:txbxContent>
                    <w:p w:rsidR="000747A2" w:rsidRDefault="000747A2" w:rsidP="00E42122">
                      <w:pPr>
                        <w:spacing w:after="100" w:afterAutospacing="1" w:line="240" w:lineRule="auto"/>
                        <w:rPr>
                          <w:rFonts w:ascii="Times New Roman" w:eastAsia="Times New Roman" w:hAnsi="Times New Roman" w:cs="Times New Roman"/>
                          <w:sz w:val="16"/>
                          <w:szCs w:val="16"/>
                        </w:rPr>
                      </w:pPr>
                      <w:r w:rsidRPr="00E42122">
                        <w:rPr>
                          <w:rFonts w:ascii="Times New Roman" w:eastAsia="Times New Roman" w:hAnsi="Times New Roman" w:cs="Times New Roman"/>
                          <w:b/>
                          <w:sz w:val="20"/>
                          <w:szCs w:val="20"/>
                        </w:rPr>
                        <w:t>Figure 1</w:t>
                      </w:r>
                      <w:r w:rsidRPr="00E42122">
                        <w:rPr>
                          <w:rFonts w:ascii="Times New Roman" w:eastAsia="Times New Roman" w:hAnsi="Times New Roman" w:cs="Times New Roman"/>
                          <w:sz w:val="20"/>
                          <w:szCs w:val="20"/>
                        </w:rPr>
                        <w:t xml:space="preserve">. Seedheads of medusahead as they mature from still green to just before dissemination. Photo from University of California and Natural Resources at: </w:t>
                      </w:r>
                      <w:hyperlink r:id="rId11" w:history="1">
                        <w:r w:rsidRPr="00E42122">
                          <w:rPr>
                            <w:rStyle w:val="Hyperlink"/>
                            <w:rFonts w:ascii="Times New Roman" w:eastAsia="Times New Roman" w:hAnsi="Times New Roman" w:cs="Times New Roman"/>
                            <w:sz w:val="16"/>
                            <w:szCs w:val="16"/>
                          </w:rPr>
                          <w:t>http://ucanr.edu/blogs/UCDWeedScience//blogfiles/29971_original.jpg</w:t>
                        </w:r>
                      </w:hyperlink>
                    </w:p>
                    <w:p w:rsidR="000747A2" w:rsidRPr="00E42122" w:rsidRDefault="000747A2" w:rsidP="00E42122">
                      <w:pPr>
                        <w:spacing w:after="100" w:afterAutospacing="1" w:line="240" w:lineRule="auto"/>
                        <w:rPr>
                          <w:rFonts w:ascii="Times New Roman" w:hAnsi="Times New Roman" w:cs="Times New Roman"/>
                          <w:sz w:val="16"/>
                          <w:szCs w:val="16"/>
                        </w:rPr>
                      </w:pPr>
                      <w:r>
                        <w:rPr>
                          <w:noProof/>
                        </w:rPr>
                        <w:drawing>
                          <wp:inline distT="0" distB="0" distL="0" distR="0" wp14:anchorId="74CCCD89" wp14:editId="6FF5F1E9">
                            <wp:extent cx="4012061" cy="2674620"/>
                            <wp:effectExtent l="0" t="0" r="7620" b="0"/>
                            <wp:docPr id="18" name="Picture 18" descr="http://ucanr.edu/blogs/UCDWeedScience/blogfiles/29971_orig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canr.edu/blogs/UCDWeedScience/blogfiles/29971_original.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3094" cy="2688641"/>
                                    </a:xfrm>
                                    <a:prstGeom prst="rect">
                                      <a:avLst/>
                                    </a:prstGeom>
                                    <a:noFill/>
                                    <a:ln>
                                      <a:noFill/>
                                    </a:ln>
                                  </pic:spPr>
                                </pic:pic>
                              </a:graphicData>
                            </a:graphic>
                          </wp:inline>
                        </w:drawing>
                      </w:r>
                    </w:p>
                    <w:p w:rsidR="000747A2" w:rsidRDefault="000747A2" w:rsidP="000747A2"/>
                  </w:txbxContent>
                </v:textbox>
                <w10:wrap type="square"/>
              </v:shape>
            </w:pict>
          </mc:Fallback>
        </mc:AlternateContent>
      </w:r>
      <w:r w:rsidR="00492E9B">
        <w:rPr>
          <w:rFonts w:ascii="Times New Roman" w:hAnsi="Times New Roman" w:cs="Times New Roman"/>
          <w:sz w:val="24"/>
          <w:szCs w:val="24"/>
        </w:rPr>
        <w:t>This weed is a late arrival to the Great Basin and Intermountain West</w:t>
      </w:r>
      <w:r w:rsidR="00C93433">
        <w:rPr>
          <w:rFonts w:ascii="Times New Roman" w:hAnsi="Times New Roman" w:cs="Times New Roman"/>
          <w:sz w:val="24"/>
          <w:szCs w:val="24"/>
        </w:rPr>
        <w:t xml:space="preserve">, not </w:t>
      </w:r>
      <w:r w:rsidR="00492E9B">
        <w:rPr>
          <w:rFonts w:ascii="Times New Roman" w:hAnsi="Times New Roman" w:cs="Times New Roman"/>
          <w:sz w:val="24"/>
          <w:szCs w:val="24"/>
        </w:rPr>
        <w:t xml:space="preserve">appearing in Nevada until the early 1960s. </w:t>
      </w:r>
      <w:r w:rsidR="003A53EE">
        <w:rPr>
          <w:rFonts w:ascii="Times New Roman" w:hAnsi="Times New Roman" w:cs="Times New Roman"/>
          <w:sz w:val="24"/>
          <w:szCs w:val="24"/>
        </w:rPr>
        <w:t xml:space="preserve">Expansion </w:t>
      </w:r>
      <w:r w:rsidR="007A3DDE">
        <w:rPr>
          <w:rFonts w:ascii="Times New Roman" w:hAnsi="Times New Roman" w:cs="Times New Roman"/>
          <w:sz w:val="24"/>
          <w:szCs w:val="24"/>
        </w:rPr>
        <w:t xml:space="preserve">across the west </w:t>
      </w:r>
      <w:r w:rsidR="003A53EE">
        <w:rPr>
          <w:rFonts w:ascii="Times New Roman" w:hAnsi="Times New Roman" w:cs="Times New Roman"/>
          <w:sz w:val="24"/>
          <w:szCs w:val="24"/>
        </w:rPr>
        <w:t>has continued at about 12% per year</w:t>
      </w:r>
      <w:r w:rsidR="007A3DDE">
        <w:rPr>
          <w:rFonts w:ascii="Times New Roman" w:hAnsi="Times New Roman" w:cs="Times New Roman"/>
          <w:sz w:val="24"/>
          <w:szCs w:val="24"/>
        </w:rPr>
        <w:t>,</w:t>
      </w:r>
      <w:r w:rsidR="003A53EE">
        <w:rPr>
          <w:rFonts w:ascii="Times New Roman" w:hAnsi="Times New Roman" w:cs="Times New Roman"/>
          <w:sz w:val="24"/>
          <w:szCs w:val="24"/>
        </w:rPr>
        <w:t xml:space="preserve"> and in the 17 western states over 2.7 million acres are infested, mostly in California, Oregon Washington, Idaho and Nevada. Medusahead </w:t>
      </w:r>
      <w:r w:rsidR="00C93433">
        <w:rPr>
          <w:rFonts w:ascii="Times New Roman" w:hAnsi="Times New Roman" w:cs="Times New Roman"/>
          <w:sz w:val="24"/>
          <w:szCs w:val="24"/>
        </w:rPr>
        <w:t xml:space="preserve">has established populations in or near sagebrush plant communities in the </w:t>
      </w:r>
      <w:r w:rsidR="003A53EE">
        <w:rPr>
          <w:rFonts w:ascii="Times New Roman" w:hAnsi="Times New Roman" w:cs="Times New Roman"/>
          <w:sz w:val="24"/>
          <w:szCs w:val="24"/>
        </w:rPr>
        <w:t>northern one-third of Nevada, northeastern California, Southeastern Oregon and much of the Snake River region of southern and western Idaho.</w:t>
      </w:r>
      <w:r w:rsidR="00DB6626" w:rsidRPr="00DB6626">
        <w:rPr>
          <w:rFonts w:ascii="Times New Roman" w:hAnsi="Times New Roman" w:cs="Times New Roman"/>
          <w:sz w:val="24"/>
          <w:szCs w:val="24"/>
        </w:rPr>
        <w:t xml:space="preserve"> </w:t>
      </w:r>
      <w:r w:rsidR="00DB6626">
        <w:rPr>
          <w:rFonts w:ascii="Times New Roman" w:hAnsi="Times New Roman" w:cs="Times New Roman"/>
          <w:sz w:val="24"/>
          <w:szCs w:val="24"/>
        </w:rPr>
        <w:t>The foothill rangelands of California and south-central Oregon (I-5 corridor) also have serious infestations.  In Nevada large expanding populations (defined here as more than 1,000 acres) are known to occur in Washoe, Pershing, Humboldt</w:t>
      </w:r>
      <w:r w:rsidR="00C93433">
        <w:rPr>
          <w:rFonts w:ascii="Times New Roman" w:hAnsi="Times New Roman" w:cs="Times New Roman"/>
          <w:sz w:val="24"/>
          <w:szCs w:val="24"/>
        </w:rPr>
        <w:t>,</w:t>
      </w:r>
      <w:r w:rsidR="00DB6626">
        <w:rPr>
          <w:rFonts w:ascii="Times New Roman" w:hAnsi="Times New Roman" w:cs="Times New Roman"/>
          <w:sz w:val="24"/>
          <w:szCs w:val="24"/>
        </w:rPr>
        <w:t xml:space="preserve"> and Elko </w:t>
      </w:r>
      <w:r w:rsidR="00DB6626">
        <w:rPr>
          <w:rFonts w:ascii="Times New Roman" w:hAnsi="Times New Roman" w:cs="Times New Roman"/>
          <w:sz w:val="24"/>
          <w:szCs w:val="24"/>
        </w:rPr>
        <w:lastRenderedPageBreak/>
        <w:t xml:space="preserve">counties. </w:t>
      </w:r>
      <w:r w:rsidR="007A3243">
        <w:rPr>
          <w:rFonts w:ascii="Times New Roman" w:hAnsi="Times New Roman" w:cs="Times New Roman"/>
          <w:sz w:val="24"/>
          <w:szCs w:val="24"/>
        </w:rPr>
        <w:t xml:space="preserve">Medusahead is primarily a weed of rangelands, pasture, seeps or </w:t>
      </w:r>
      <w:r w:rsidR="00C93433">
        <w:rPr>
          <w:rFonts w:ascii="Times New Roman" w:hAnsi="Times New Roman" w:cs="Times New Roman"/>
          <w:sz w:val="24"/>
          <w:szCs w:val="24"/>
        </w:rPr>
        <w:t xml:space="preserve">low lying </w:t>
      </w:r>
      <w:r w:rsidR="007A3243">
        <w:rPr>
          <w:rFonts w:ascii="Times New Roman" w:hAnsi="Times New Roman" w:cs="Times New Roman"/>
          <w:sz w:val="24"/>
          <w:szCs w:val="24"/>
        </w:rPr>
        <w:t xml:space="preserve">areas </w:t>
      </w:r>
      <w:r w:rsidR="00C93433">
        <w:rPr>
          <w:rFonts w:ascii="Times New Roman" w:hAnsi="Times New Roman" w:cs="Times New Roman"/>
          <w:sz w:val="24"/>
          <w:szCs w:val="24"/>
        </w:rPr>
        <w:t xml:space="preserve">that receive sufficient </w:t>
      </w:r>
      <w:r w:rsidR="007A3243">
        <w:rPr>
          <w:rFonts w:ascii="Times New Roman" w:hAnsi="Times New Roman" w:cs="Times New Roman"/>
          <w:sz w:val="24"/>
          <w:szCs w:val="24"/>
        </w:rPr>
        <w:t>run-on soil moisture to have at least 10-12 inches of effective moisture</w:t>
      </w:r>
      <w:r w:rsidR="007A3DDE">
        <w:rPr>
          <w:rFonts w:ascii="Times New Roman" w:hAnsi="Times New Roman" w:cs="Times New Roman"/>
          <w:sz w:val="24"/>
          <w:szCs w:val="24"/>
        </w:rPr>
        <w:t xml:space="preserve">, and as much as 24 to inches. </w:t>
      </w:r>
    </w:p>
    <w:p w:rsidR="00C93433" w:rsidRDefault="00DB6626" w:rsidP="009C63D9">
      <w:pPr>
        <w:spacing w:after="0"/>
        <w:ind w:firstLine="720"/>
        <w:rPr>
          <w:rFonts w:ascii="Times New Roman" w:hAnsi="Times New Roman" w:cs="Times New Roman"/>
          <w:sz w:val="24"/>
          <w:szCs w:val="24"/>
        </w:rPr>
      </w:pPr>
      <w:r>
        <w:rPr>
          <w:rFonts w:ascii="Times New Roman" w:hAnsi="Times New Roman" w:cs="Times New Roman"/>
          <w:sz w:val="24"/>
          <w:szCs w:val="24"/>
        </w:rPr>
        <w:t>Populations have been found at elevations from nea</w:t>
      </w:r>
      <w:r w:rsidR="00BD0C13">
        <w:rPr>
          <w:rFonts w:ascii="Times New Roman" w:hAnsi="Times New Roman" w:cs="Times New Roman"/>
          <w:sz w:val="24"/>
          <w:szCs w:val="24"/>
        </w:rPr>
        <w:t>r sea level to about 6,000 feet</w:t>
      </w:r>
      <w:r w:rsidR="00C93433">
        <w:rPr>
          <w:rFonts w:ascii="Times New Roman" w:hAnsi="Times New Roman" w:cs="Times New Roman"/>
          <w:sz w:val="24"/>
          <w:szCs w:val="24"/>
        </w:rPr>
        <w:t xml:space="preserve">. There is an </w:t>
      </w:r>
      <w:r w:rsidR="00BD0C13">
        <w:rPr>
          <w:rFonts w:ascii="Times New Roman" w:hAnsi="Times New Roman" w:cs="Times New Roman"/>
          <w:sz w:val="24"/>
          <w:szCs w:val="24"/>
        </w:rPr>
        <w:t xml:space="preserve">inclination </w:t>
      </w:r>
      <w:r w:rsidR="00C93433">
        <w:rPr>
          <w:rFonts w:ascii="Times New Roman" w:hAnsi="Times New Roman" w:cs="Times New Roman"/>
          <w:sz w:val="24"/>
          <w:szCs w:val="24"/>
        </w:rPr>
        <w:t xml:space="preserve">for </w:t>
      </w:r>
      <w:r w:rsidR="00D21C18">
        <w:rPr>
          <w:rFonts w:ascii="Times New Roman" w:hAnsi="Times New Roman" w:cs="Times New Roman"/>
          <w:sz w:val="24"/>
          <w:szCs w:val="24"/>
        </w:rPr>
        <w:t xml:space="preserve">this weed initially </w:t>
      </w:r>
      <w:r w:rsidR="00C93433">
        <w:rPr>
          <w:rFonts w:ascii="Times New Roman" w:hAnsi="Times New Roman" w:cs="Times New Roman"/>
          <w:sz w:val="24"/>
          <w:szCs w:val="24"/>
        </w:rPr>
        <w:t xml:space="preserve">become established </w:t>
      </w:r>
      <w:r w:rsidR="00BD0C13">
        <w:rPr>
          <w:rFonts w:ascii="Times New Roman" w:hAnsi="Times New Roman" w:cs="Times New Roman"/>
          <w:sz w:val="24"/>
          <w:szCs w:val="24"/>
        </w:rPr>
        <w:t>on soils with high clay content</w:t>
      </w:r>
      <w:r w:rsidR="00C93433">
        <w:rPr>
          <w:rFonts w:ascii="Times New Roman" w:hAnsi="Times New Roman" w:cs="Times New Roman"/>
          <w:sz w:val="24"/>
          <w:szCs w:val="24"/>
        </w:rPr>
        <w:t>; however, m</w:t>
      </w:r>
      <w:r w:rsidR="00BD0C13">
        <w:rPr>
          <w:rFonts w:ascii="Times New Roman" w:hAnsi="Times New Roman" w:cs="Times New Roman"/>
          <w:sz w:val="24"/>
          <w:szCs w:val="24"/>
        </w:rPr>
        <w:t>edusahead</w:t>
      </w:r>
      <w:r w:rsidR="00C93433">
        <w:rPr>
          <w:rFonts w:ascii="Times New Roman" w:hAnsi="Times New Roman" w:cs="Times New Roman"/>
          <w:sz w:val="24"/>
          <w:szCs w:val="24"/>
        </w:rPr>
        <w:t xml:space="preserve"> </w:t>
      </w:r>
      <w:r w:rsidR="00BD0C13">
        <w:rPr>
          <w:rFonts w:ascii="Times New Roman" w:hAnsi="Times New Roman" w:cs="Times New Roman"/>
          <w:sz w:val="24"/>
          <w:szCs w:val="24"/>
        </w:rPr>
        <w:t>has been found on a wide variety of s</w:t>
      </w:r>
      <w:r w:rsidR="004264DD">
        <w:rPr>
          <w:rFonts w:ascii="Times New Roman" w:hAnsi="Times New Roman" w:cs="Times New Roman"/>
          <w:sz w:val="24"/>
          <w:szCs w:val="24"/>
        </w:rPr>
        <w:t>oils, including fine sandy loam and coarse soils. The latter are more common at sites with greater annual average precipitation</w:t>
      </w:r>
      <w:r w:rsidR="007A3DDE">
        <w:rPr>
          <w:rFonts w:ascii="Times New Roman" w:hAnsi="Times New Roman" w:cs="Times New Roman"/>
          <w:sz w:val="24"/>
          <w:szCs w:val="24"/>
        </w:rPr>
        <w:t xml:space="preserve"> or run-on moisture</w:t>
      </w:r>
      <w:r w:rsidR="00BD0C13">
        <w:rPr>
          <w:rFonts w:ascii="Times New Roman" w:hAnsi="Times New Roman" w:cs="Times New Roman"/>
          <w:sz w:val="24"/>
          <w:szCs w:val="24"/>
        </w:rPr>
        <w:t xml:space="preserve">. </w:t>
      </w:r>
      <w:r w:rsidR="005E38E7">
        <w:rPr>
          <w:rFonts w:ascii="Times New Roman" w:hAnsi="Times New Roman" w:cs="Times New Roman"/>
          <w:sz w:val="24"/>
          <w:szCs w:val="24"/>
        </w:rPr>
        <w:t xml:space="preserve">New infestations </w:t>
      </w:r>
      <w:r w:rsidR="009C63D9">
        <w:rPr>
          <w:rFonts w:ascii="Times New Roman" w:hAnsi="Times New Roman" w:cs="Times New Roman"/>
          <w:sz w:val="24"/>
          <w:szCs w:val="24"/>
        </w:rPr>
        <w:t>can readily establish on disturbed ground</w:t>
      </w:r>
      <w:r w:rsidR="00C93433">
        <w:rPr>
          <w:rFonts w:ascii="Times New Roman" w:hAnsi="Times New Roman" w:cs="Times New Roman"/>
          <w:sz w:val="24"/>
          <w:szCs w:val="24"/>
        </w:rPr>
        <w:t xml:space="preserve">. </w:t>
      </w:r>
      <w:r w:rsidR="00BD0C13">
        <w:rPr>
          <w:rFonts w:ascii="Times New Roman" w:hAnsi="Times New Roman" w:cs="Times New Roman"/>
          <w:sz w:val="24"/>
          <w:szCs w:val="24"/>
        </w:rPr>
        <w:t xml:space="preserve">Medusahead tends to prefer sites that maintain slightly higher soil moisture content; thus, depressions, swales or areas with additional run-on moisture often are invaded first. </w:t>
      </w:r>
    </w:p>
    <w:p w:rsidR="00682BE1" w:rsidRDefault="000747A2" w:rsidP="009C63D9">
      <w:pPr>
        <w:spacing w:after="0"/>
        <w:ind w:firstLine="72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726055D6" wp14:editId="74C9E275">
                <wp:simplePos x="2750820" y="3611880"/>
                <wp:positionH relativeFrom="margin">
                  <wp:align>right</wp:align>
                </wp:positionH>
                <wp:positionV relativeFrom="margin">
                  <wp:align>bottom</wp:align>
                </wp:positionV>
                <wp:extent cx="4076700" cy="4107180"/>
                <wp:effectExtent l="0" t="0" r="19050" b="26670"/>
                <wp:wrapSquare wrapText="bothSides"/>
                <wp:docPr id="16" name="Text Box 16"/>
                <wp:cNvGraphicFramePr/>
                <a:graphic xmlns:a="http://schemas.openxmlformats.org/drawingml/2006/main">
                  <a:graphicData uri="http://schemas.microsoft.com/office/word/2010/wordprocessingShape">
                    <wps:wsp>
                      <wps:cNvSpPr txBox="1"/>
                      <wps:spPr>
                        <a:xfrm>
                          <a:off x="0" y="0"/>
                          <a:ext cx="4076700" cy="41071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42122" w:rsidRPr="008D41DD" w:rsidRDefault="00E42122" w:rsidP="00E42122">
                            <w:pPr>
                              <w:keepNext/>
                              <w:keepLines/>
                              <w:spacing w:after="120"/>
                              <w:rPr>
                                <w:rFonts w:ascii="Times New Roman" w:hAnsi="Times New Roman" w:cs="Times New Roman"/>
                                <w:sz w:val="16"/>
                                <w:szCs w:val="16"/>
                              </w:rPr>
                            </w:pPr>
                            <w:r w:rsidRPr="00E42122">
                              <w:rPr>
                                <w:rFonts w:ascii="Times New Roman" w:hAnsi="Times New Roman" w:cs="Times New Roman"/>
                                <w:b/>
                                <w:sz w:val="20"/>
                                <w:szCs w:val="20"/>
                              </w:rPr>
                              <w:t>Figure 2.</w:t>
                            </w:r>
                            <w:r w:rsidRPr="00E42122">
                              <w:rPr>
                                <w:rFonts w:ascii="Times New Roman" w:hAnsi="Times New Roman" w:cs="Times New Roman"/>
                                <w:sz w:val="20"/>
                                <w:szCs w:val="20"/>
                              </w:rPr>
                              <w:t xml:space="preserve"> Thick layer of thatch that develops following establishment of medusahead. Desired forage plants in the Great Basin cannot successfully germinate in this thick thatch layer and decline with time. Eventually they will be eliminated from the plant community. The thick thatch layer also provides a continuous fuel that facilitates frequent wildfires. Photo from UCANR at</w:t>
                            </w:r>
                            <w:r w:rsidRPr="008D41DD">
                              <w:rPr>
                                <w:rFonts w:ascii="Times New Roman" w:hAnsi="Times New Roman" w:cs="Times New Roman"/>
                                <w:sz w:val="16"/>
                                <w:szCs w:val="16"/>
                              </w:rPr>
                              <w:t>: http://ucanr.edu/blogs/UCDWeedScience/blogfiles/17043.jpg</w:t>
                            </w:r>
                          </w:p>
                          <w:p w:rsidR="000747A2" w:rsidRDefault="00E42122">
                            <w:r>
                              <w:rPr>
                                <w:rFonts w:ascii="Verdana" w:hAnsi="Verdana"/>
                                <w:noProof/>
                                <w:color w:val="000000"/>
                                <w:sz w:val="19"/>
                                <w:szCs w:val="19"/>
                              </w:rPr>
                              <w:drawing>
                                <wp:inline distT="0" distB="0" distL="0" distR="0" wp14:anchorId="1D025BA3" wp14:editId="7E824DBC">
                                  <wp:extent cx="3878580" cy="2906448"/>
                                  <wp:effectExtent l="0" t="0" r="7620" b="8255"/>
                                  <wp:docPr id="19" name="Picture 19" descr="2013 06 CWSSResearch Medusahead">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3 06 CWSSResearch Medusahead">
                                            <a:hlinkClick r:id="rId13" tgtFrame="&quot;_blank&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07487" cy="2928109"/>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6055D6" id="Text Box 16" o:spid="_x0000_s1027" type="#_x0000_t202" style="position:absolute;left:0;text-align:left;margin-left:269.8pt;margin-top:0;width:321pt;height:323.4pt;z-index:251662336;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" fillcolor="white [3201]" strokeweight=".5pt">
                <v:textbox>
                  <w:txbxContent>
                    <w:p w:rsidR="00E42122" w:rsidRPr="008D41DD" w:rsidRDefault="00E42122" w:rsidP="00E42122">
                      <w:pPr>
                        <w:keepNext/>
                        <w:keepLines/>
                        <w:spacing w:after="120"/>
                        <w:rPr>
                          <w:rFonts w:ascii="Times New Roman" w:hAnsi="Times New Roman" w:cs="Times New Roman"/>
                          <w:sz w:val="16"/>
                          <w:szCs w:val="16"/>
                        </w:rPr>
                      </w:pPr>
                      <w:r w:rsidRPr="00E42122">
                        <w:rPr>
                          <w:rFonts w:ascii="Times New Roman" w:hAnsi="Times New Roman" w:cs="Times New Roman"/>
                          <w:b/>
                          <w:sz w:val="20"/>
                          <w:szCs w:val="20"/>
                        </w:rPr>
                        <w:t>Figure 2.</w:t>
                      </w:r>
                      <w:r w:rsidRPr="00E42122">
                        <w:rPr>
                          <w:rFonts w:ascii="Times New Roman" w:hAnsi="Times New Roman" w:cs="Times New Roman"/>
                          <w:sz w:val="20"/>
                          <w:szCs w:val="20"/>
                        </w:rPr>
                        <w:t xml:space="preserve"> Thick layer of thatch that develops following establishment of medusahead. Desired forage plants in the Great Basin cannot successfully germinate in this thick thatch layer and decline with time. Eventually they will be eliminated from the plant community. The thick thatch layer also provides a continuous fuel that facilitates frequent wildfires. Photo from UCANR at</w:t>
                      </w:r>
                      <w:r w:rsidRPr="008D41DD">
                        <w:rPr>
                          <w:rFonts w:ascii="Times New Roman" w:hAnsi="Times New Roman" w:cs="Times New Roman"/>
                          <w:sz w:val="16"/>
                          <w:szCs w:val="16"/>
                        </w:rPr>
                        <w:t>: http://ucanr.edu/blogs/UCDWeedScience/blogfiles/17043.jpg</w:t>
                      </w:r>
                    </w:p>
                    <w:p w:rsidR="000747A2" w:rsidRDefault="00E42122">
                      <w:r>
                        <w:rPr>
                          <w:rFonts w:ascii="Verdana" w:hAnsi="Verdana"/>
                          <w:noProof/>
                          <w:color w:val="000000"/>
                          <w:sz w:val="19"/>
                          <w:szCs w:val="19"/>
                        </w:rPr>
                        <w:drawing>
                          <wp:inline distT="0" distB="0" distL="0" distR="0" wp14:anchorId="1D025BA3" wp14:editId="7E824DBC">
                            <wp:extent cx="3878580" cy="2906448"/>
                            <wp:effectExtent l="0" t="0" r="7620" b="8255"/>
                            <wp:docPr id="19" name="Picture 19" descr="2013 06 CWSSResearch Medusahead">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3 06 CWSSResearch Medusahead">
                                      <a:hlinkClick r:id="rId15" tgtFrame="&quot;_blank&quo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7487" cy="2928109"/>
                                    </a:xfrm>
                                    <a:prstGeom prst="rect">
                                      <a:avLst/>
                                    </a:prstGeom>
                                    <a:noFill/>
                                    <a:ln>
                                      <a:noFill/>
                                    </a:ln>
                                  </pic:spPr>
                                </pic:pic>
                              </a:graphicData>
                            </a:graphic>
                          </wp:inline>
                        </w:drawing>
                      </w:r>
                    </w:p>
                  </w:txbxContent>
                </v:textbox>
                <w10:wrap type="square" anchorx="margin" anchory="margin"/>
              </v:shape>
            </w:pict>
          </mc:Fallback>
        </mc:AlternateContent>
      </w:r>
      <w:r w:rsidR="009C63D9">
        <w:rPr>
          <w:rFonts w:ascii="Times New Roman" w:hAnsi="Times New Roman" w:cs="Times New Roman"/>
          <w:sz w:val="24"/>
          <w:szCs w:val="24"/>
        </w:rPr>
        <w:t>At the state level</w:t>
      </w:r>
      <w:r w:rsidR="00603570">
        <w:rPr>
          <w:rFonts w:ascii="Times New Roman" w:hAnsi="Times New Roman" w:cs="Times New Roman"/>
          <w:sz w:val="24"/>
          <w:szCs w:val="24"/>
        </w:rPr>
        <w:t>,</w:t>
      </w:r>
      <w:r w:rsidR="009C63D9">
        <w:rPr>
          <w:rFonts w:ascii="Times New Roman" w:hAnsi="Times New Roman" w:cs="Times New Roman"/>
          <w:sz w:val="24"/>
          <w:szCs w:val="24"/>
        </w:rPr>
        <w:t xml:space="preserve"> </w:t>
      </w:r>
      <w:r w:rsidR="00042D69">
        <w:rPr>
          <w:rFonts w:ascii="Times New Roman" w:hAnsi="Times New Roman" w:cs="Times New Roman"/>
          <w:sz w:val="24"/>
          <w:szCs w:val="24"/>
        </w:rPr>
        <w:t>about 1.8</w:t>
      </w:r>
      <w:r w:rsidR="00F16DBA">
        <w:rPr>
          <w:rFonts w:ascii="Times New Roman" w:hAnsi="Times New Roman" w:cs="Times New Roman"/>
          <w:sz w:val="24"/>
          <w:szCs w:val="24"/>
        </w:rPr>
        <w:t xml:space="preserve"> percent </w:t>
      </w:r>
      <w:r w:rsidR="009C63D9">
        <w:rPr>
          <w:rFonts w:ascii="Times New Roman" w:hAnsi="Times New Roman" w:cs="Times New Roman"/>
          <w:sz w:val="24"/>
          <w:szCs w:val="24"/>
        </w:rPr>
        <w:t xml:space="preserve">of agricultural producers </w:t>
      </w:r>
      <w:r w:rsidR="005E38E7">
        <w:rPr>
          <w:rFonts w:ascii="Times New Roman" w:hAnsi="Times New Roman" w:cs="Times New Roman"/>
          <w:sz w:val="24"/>
          <w:szCs w:val="24"/>
        </w:rPr>
        <w:t xml:space="preserve">in Nevada </w:t>
      </w:r>
      <w:r w:rsidR="009C63D9">
        <w:rPr>
          <w:rFonts w:ascii="Times New Roman" w:hAnsi="Times New Roman" w:cs="Times New Roman"/>
          <w:sz w:val="24"/>
          <w:szCs w:val="24"/>
        </w:rPr>
        <w:t xml:space="preserve">considered </w:t>
      </w:r>
      <w:r w:rsidR="00042D69">
        <w:rPr>
          <w:rFonts w:ascii="Times New Roman" w:hAnsi="Times New Roman" w:cs="Times New Roman"/>
          <w:sz w:val="24"/>
          <w:szCs w:val="24"/>
        </w:rPr>
        <w:t>Medusahead a problematic weed in 2009</w:t>
      </w:r>
      <w:r w:rsidR="00C93433">
        <w:rPr>
          <w:rFonts w:ascii="Times New Roman" w:hAnsi="Times New Roman" w:cs="Times New Roman"/>
          <w:sz w:val="24"/>
          <w:szCs w:val="24"/>
        </w:rPr>
        <w:t>, w</w:t>
      </w:r>
      <w:r w:rsidR="009C63D9">
        <w:rPr>
          <w:rFonts w:ascii="Times New Roman" w:hAnsi="Times New Roman" w:cs="Times New Roman"/>
          <w:sz w:val="24"/>
          <w:szCs w:val="24"/>
        </w:rPr>
        <w:t xml:space="preserve">hich ranks the plant as the </w:t>
      </w:r>
      <w:r w:rsidR="00682BE1">
        <w:rPr>
          <w:rFonts w:ascii="Times New Roman" w:hAnsi="Times New Roman" w:cs="Times New Roman"/>
          <w:sz w:val="24"/>
          <w:szCs w:val="24"/>
        </w:rPr>
        <w:t>24</w:t>
      </w:r>
      <w:r w:rsidR="00682BE1" w:rsidRPr="0067120B">
        <w:rPr>
          <w:rFonts w:ascii="Times New Roman" w:hAnsi="Times New Roman" w:cs="Times New Roman"/>
          <w:sz w:val="24"/>
          <w:szCs w:val="24"/>
          <w:vertAlign w:val="superscript"/>
        </w:rPr>
        <w:t>th</w:t>
      </w:r>
      <w:r w:rsidR="00682BE1">
        <w:rPr>
          <w:rFonts w:ascii="Times New Roman" w:hAnsi="Times New Roman" w:cs="Times New Roman"/>
          <w:sz w:val="24"/>
          <w:szCs w:val="24"/>
        </w:rPr>
        <w:t xml:space="preserve"> </w:t>
      </w:r>
      <w:r w:rsidR="009C63D9">
        <w:rPr>
          <w:rFonts w:ascii="Times New Roman" w:hAnsi="Times New Roman" w:cs="Times New Roman"/>
          <w:sz w:val="24"/>
          <w:szCs w:val="24"/>
        </w:rPr>
        <w:t>most problematic weed in Nevada.</w:t>
      </w:r>
      <w:r w:rsidR="005E38E7">
        <w:rPr>
          <w:rFonts w:ascii="Times New Roman" w:hAnsi="Times New Roman" w:cs="Times New Roman"/>
          <w:sz w:val="24"/>
          <w:szCs w:val="24"/>
        </w:rPr>
        <w:t xml:space="preserve"> </w:t>
      </w:r>
      <w:r w:rsidR="00682BE1">
        <w:rPr>
          <w:rFonts w:ascii="Times New Roman" w:hAnsi="Times New Roman" w:cs="Times New Roman"/>
          <w:sz w:val="24"/>
          <w:szCs w:val="24"/>
        </w:rPr>
        <w:t xml:space="preserve">Humboldt and Pershing Counties were the only counties were at least five percent of the agricultural producers rated medusahead a problematic species. </w:t>
      </w:r>
      <w:r w:rsidR="009C63D9">
        <w:rPr>
          <w:rFonts w:ascii="Times New Roman" w:hAnsi="Times New Roman" w:cs="Times New Roman"/>
          <w:sz w:val="24"/>
          <w:szCs w:val="24"/>
        </w:rPr>
        <w:t xml:space="preserve">Among managers of public lands, </w:t>
      </w:r>
      <w:r w:rsidR="00682BE1">
        <w:rPr>
          <w:rFonts w:ascii="Times New Roman" w:hAnsi="Times New Roman" w:cs="Times New Roman"/>
          <w:sz w:val="24"/>
          <w:szCs w:val="24"/>
        </w:rPr>
        <w:t>13.3</w:t>
      </w:r>
      <w:r w:rsidR="00C93433">
        <w:rPr>
          <w:rFonts w:ascii="Times New Roman" w:hAnsi="Times New Roman" w:cs="Times New Roman"/>
          <w:sz w:val="24"/>
          <w:szCs w:val="24"/>
        </w:rPr>
        <w:t xml:space="preserve"> </w:t>
      </w:r>
      <w:r w:rsidR="00682BE1">
        <w:rPr>
          <w:rFonts w:ascii="Times New Roman" w:hAnsi="Times New Roman" w:cs="Times New Roman"/>
          <w:sz w:val="24"/>
          <w:szCs w:val="24"/>
        </w:rPr>
        <w:t xml:space="preserve">percent of </w:t>
      </w:r>
      <w:r w:rsidR="009C63D9">
        <w:rPr>
          <w:rFonts w:ascii="Times New Roman" w:hAnsi="Times New Roman" w:cs="Times New Roman"/>
          <w:sz w:val="24"/>
          <w:szCs w:val="24"/>
        </w:rPr>
        <w:t xml:space="preserve">survey respondents considered </w:t>
      </w:r>
      <w:r w:rsidR="007A3DDE">
        <w:rPr>
          <w:rFonts w:ascii="Times New Roman" w:hAnsi="Times New Roman" w:cs="Times New Roman"/>
          <w:sz w:val="24"/>
          <w:szCs w:val="24"/>
        </w:rPr>
        <w:t xml:space="preserve">medusahead </w:t>
      </w:r>
      <w:r w:rsidR="009C63D9">
        <w:rPr>
          <w:rFonts w:ascii="Times New Roman" w:hAnsi="Times New Roman" w:cs="Times New Roman"/>
          <w:sz w:val="24"/>
          <w:szCs w:val="24"/>
        </w:rPr>
        <w:t>problem</w:t>
      </w:r>
      <w:r w:rsidR="00C93433">
        <w:rPr>
          <w:rFonts w:ascii="Times New Roman" w:hAnsi="Times New Roman" w:cs="Times New Roman"/>
          <w:sz w:val="24"/>
          <w:szCs w:val="24"/>
        </w:rPr>
        <w:t>atic</w:t>
      </w:r>
      <w:r w:rsidR="005E38E7">
        <w:rPr>
          <w:rFonts w:ascii="Times New Roman" w:hAnsi="Times New Roman" w:cs="Times New Roman"/>
          <w:sz w:val="24"/>
          <w:szCs w:val="24"/>
        </w:rPr>
        <w:t xml:space="preserve">. </w:t>
      </w:r>
      <w:r w:rsidR="00682BE1">
        <w:rPr>
          <w:rFonts w:ascii="Times New Roman" w:hAnsi="Times New Roman" w:cs="Times New Roman"/>
          <w:sz w:val="24"/>
          <w:szCs w:val="24"/>
        </w:rPr>
        <w:t>The rapid expan</w:t>
      </w:r>
      <w:r w:rsidR="00C93433">
        <w:rPr>
          <w:rFonts w:ascii="Times New Roman" w:hAnsi="Times New Roman" w:cs="Times New Roman"/>
          <w:sz w:val="24"/>
          <w:szCs w:val="24"/>
        </w:rPr>
        <w:t>s</w:t>
      </w:r>
      <w:r w:rsidR="00682BE1">
        <w:rPr>
          <w:rFonts w:ascii="Times New Roman" w:hAnsi="Times New Roman" w:cs="Times New Roman"/>
          <w:sz w:val="24"/>
          <w:szCs w:val="24"/>
        </w:rPr>
        <w:t xml:space="preserve">ion of </w:t>
      </w:r>
      <w:r w:rsidR="007A3DDE">
        <w:rPr>
          <w:rFonts w:ascii="Times New Roman" w:hAnsi="Times New Roman" w:cs="Times New Roman"/>
          <w:sz w:val="24"/>
          <w:szCs w:val="24"/>
        </w:rPr>
        <w:t>m</w:t>
      </w:r>
      <w:r w:rsidR="00682BE1">
        <w:rPr>
          <w:rFonts w:ascii="Times New Roman" w:hAnsi="Times New Roman" w:cs="Times New Roman"/>
          <w:sz w:val="24"/>
          <w:szCs w:val="24"/>
        </w:rPr>
        <w:t>edusahead across northern Nevada, including isolated populations far from one-another</w:t>
      </w:r>
      <w:r w:rsidR="007A3DDE">
        <w:rPr>
          <w:rFonts w:ascii="Times New Roman" w:hAnsi="Times New Roman" w:cs="Times New Roman"/>
          <w:sz w:val="24"/>
          <w:szCs w:val="24"/>
        </w:rPr>
        <w:t>,</w:t>
      </w:r>
      <w:r w:rsidR="00682BE1">
        <w:rPr>
          <w:rFonts w:ascii="Times New Roman" w:hAnsi="Times New Roman" w:cs="Times New Roman"/>
          <w:sz w:val="24"/>
          <w:szCs w:val="24"/>
        </w:rPr>
        <w:t xml:space="preserve"> suggest this weed has the potential to expand quickly and far, and become a potential problem for many ranchers and farmers (and other land users). </w:t>
      </w:r>
      <w:r w:rsidR="00C93433">
        <w:rPr>
          <w:rFonts w:ascii="Times New Roman" w:hAnsi="Times New Roman" w:cs="Times New Roman"/>
          <w:sz w:val="24"/>
          <w:szCs w:val="24"/>
        </w:rPr>
        <w:t xml:space="preserve">Several new large infestations have been identified since the 2009 survey of Nevada agricultural producers. </w:t>
      </w:r>
    </w:p>
    <w:p w:rsidR="009C63D9" w:rsidRDefault="00682BE1" w:rsidP="009C63D9">
      <w:pPr>
        <w:spacing w:after="0"/>
        <w:ind w:firstLine="720"/>
        <w:rPr>
          <w:rFonts w:ascii="Times New Roman" w:hAnsi="Times New Roman" w:cs="Times New Roman"/>
          <w:sz w:val="24"/>
          <w:szCs w:val="24"/>
        </w:rPr>
      </w:pPr>
      <w:r>
        <w:rPr>
          <w:rFonts w:ascii="Times New Roman" w:hAnsi="Times New Roman" w:cs="Times New Roman"/>
          <w:sz w:val="24"/>
          <w:szCs w:val="24"/>
        </w:rPr>
        <w:t xml:space="preserve">Medusahead </w:t>
      </w:r>
      <w:r w:rsidR="005E38E7">
        <w:rPr>
          <w:rFonts w:ascii="Times New Roman" w:hAnsi="Times New Roman" w:cs="Times New Roman"/>
          <w:sz w:val="24"/>
          <w:szCs w:val="24"/>
        </w:rPr>
        <w:t xml:space="preserve">creates management problems because </w:t>
      </w:r>
      <w:r w:rsidR="00103BCD">
        <w:rPr>
          <w:rFonts w:ascii="Times New Roman" w:hAnsi="Times New Roman" w:cs="Times New Roman"/>
          <w:sz w:val="24"/>
          <w:szCs w:val="24"/>
        </w:rPr>
        <w:t>the weed is high</w:t>
      </w:r>
      <w:r w:rsidR="005E38E7">
        <w:rPr>
          <w:rFonts w:ascii="Times New Roman" w:hAnsi="Times New Roman" w:cs="Times New Roman"/>
          <w:sz w:val="24"/>
          <w:szCs w:val="24"/>
        </w:rPr>
        <w:t>ly</w:t>
      </w:r>
      <w:r w:rsidR="00103BCD">
        <w:rPr>
          <w:rFonts w:ascii="Times New Roman" w:hAnsi="Times New Roman" w:cs="Times New Roman"/>
          <w:sz w:val="24"/>
          <w:szCs w:val="24"/>
        </w:rPr>
        <w:t xml:space="preserve"> competitive </w:t>
      </w:r>
      <w:r w:rsidR="0026221F">
        <w:rPr>
          <w:rFonts w:ascii="Times New Roman" w:hAnsi="Times New Roman" w:cs="Times New Roman"/>
          <w:sz w:val="24"/>
          <w:szCs w:val="24"/>
        </w:rPr>
        <w:t xml:space="preserve">with more desired plants </w:t>
      </w:r>
      <w:r w:rsidR="00103BCD">
        <w:rPr>
          <w:rFonts w:ascii="Times New Roman" w:hAnsi="Times New Roman" w:cs="Times New Roman"/>
          <w:sz w:val="24"/>
          <w:szCs w:val="24"/>
        </w:rPr>
        <w:t xml:space="preserve">and </w:t>
      </w:r>
      <w:r w:rsidR="0026221F">
        <w:rPr>
          <w:rFonts w:ascii="Times New Roman" w:hAnsi="Times New Roman" w:cs="Times New Roman"/>
          <w:sz w:val="24"/>
          <w:szCs w:val="24"/>
        </w:rPr>
        <w:t xml:space="preserve">it </w:t>
      </w:r>
      <w:r w:rsidR="00103BCD">
        <w:rPr>
          <w:rFonts w:ascii="Times New Roman" w:hAnsi="Times New Roman" w:cs="Times New Roman"/>
          <w:sz w:val="24"/>
          <w:szCs w:val="24"/>
        </w:rPr>
        <w:t xml:space="preserve">tends to form </w:t>
      </w:r>
      <w:r>
        <w:rPr>
          <w:rFonts w:ascii="Times New Roman" w:hAnsi="Times New Roman" w:cs="Times New Roman"/>
          <w:sz w:val="24"/>
          <w:szCs w:val="24"/>
        </w:rPr>
        <w:t xml:space="preserve">a thick </w:t>
      </w:r>
      <w:r w:rsidR="0026221F">
        <w:rPr>
          <w:rFonts w:ascii="Times New Roman" w:hAnsi="Times New Roman" w:cs="Times New Roman"/>
          <w:sz w:val="24"/>
          <w:szCs w:val="24"/>
        </w:rPr>
        <w:t xml:space="preserve">layer of </w:t>
      </w:r>
      <w:r>
        <w:rPr>
          <w:rFonts w:ascii="Times New Roman" w:hAnsi="Times New Roman" w:cs="Times New Roman"/>
          <w:sz w:val="24"/>
          <w:szCs w:val="24"/>
        </w:rPr>
        <w:t xml:space="preserve">thatch </w:t>
      </w:r>
      <w:r w:rsidR="00D52373">
        <w:rPr>
          <w:rFonts w:ascii="Times New Roman" w:hAnsi="Times New Roman" w:cs="Times New Roman"/>
          <w:sz w:val="24"/>
          <w:szCs w:val="24"/>
        </w:rPr>
        <w:t>(Figure 2)</w:t>
      </w:r>
      <w:r w:rsidR="00136F84">
        <w:rPr>
          <w:rFonts w:ascii="Times New Roman" w:hAnsi="Times New Roman" w:cs="Times New Roman"/>
          <w:sz w:val="24"/>
          <w:szCs w:val="24"/>
        </w:rPr>
        <w:t>. Both attributes displace</w:t>
      </w:r>
      <w:r>
        <w:rPr>
          <w:rFonts w:ascii="Times New Roman" w:hAnsi="Times New Roman" w:cs="Times New Roman"/>
          <w:sz w:val="24"/>
          <w:szCs w:val="24"/>
        </w:rPr>
        <w:t xml:space="preserve"> other more desired vegetation. Forage quality for medusahead is low compared to perennial bunchgrasses (native and introduced), largely due to </w:t>
      </w:r>
      <w:r w:rsidR="00D52373">
        <w:rPr>
          <w:rFonts w:ascii="Times New Roman" w:hAnsi="Times New Roman" w:cs="Times New Roman"/>
          <w:sz w:val="24"/>
          <w:szCs w:val="24"/>
        </w:rPr>
        <w:t xml:space="preserve">its </w:t>
      </w:r>
      <w:r>
        <w:rPr>
          <w:rFonts w:ascii="Times New Roman" w:hAnsi="Times New Roman" w:cs="Times New Roman"/>
          <w:sz w:val="24"/>
          <w:szCs w:val="24"/>
        </w:rPr>
        <w:t>high silica content (10% by weight). The plant</w:t>
      </w:r>
      <w:r w:rsidR="00136F84">
        <w:rPr>
          <w:rFonts w:ascii="Times New Roman" w:hAnsi="Times New Roman" w:cs="Times New Roman"/>
          <w:sz w:val="24"/>
          <w:szCs w:val="24"/>
        </w:rPr>
        <w:t xml:space="preserve"> also has barbed awns </w:t>
      </w:r>
      <w:r w:rsidR="00D52373">
        <w:rPr>
          <w:rFonts w:ascii="Times New Roman" w:hAnsi="Times New Roman" w:cs="Times New Roman"/>
          <w:sz w:val="24"/>
          <w:szCs w:val="24"/>
        </w:rPr>
        <w:t xml:space="preserve">(Figure 1) </w:t>
      </w:r>
      <w:r w:rsidR="00136F84">
        <w:rPr>
          <w:rFonts w:ascii="Times New Roman" w:hAnsi="Times New Roman" w:cs="Times New Roman"/>
          <w:sz w:val="24"/>
          <w:szCs w:val="24"/>
        </w:rPr>
        <w:t xml:space="preserve">which result in </w:t>
      </w:r>
      <w:r w:rsidR="00D52373">
        <w:rPr>
          <w:rFonts w:ascii="Times New Roman" w:hAnsi="Times New Roman" w:cs="Times New Roman"/>
          <w:sz w:val="24"/>
          <w:szCs w:val="24"/>
        </w:rPr>
        <w:t xml:space="preserve">little or no </w:t>
      </w:r>
      <w:r w:rsidR="00136F84">
        <w:rPr>
          <w:rFonts w:ascii="Times New Roman" w:hAnsi="Times New Roman" w:cs="Times New Roman"/>
          <w:sz w:val="24"/>
          <w:szCs w:val="24"/>
        </w:rPr>
        <w:t xml:space="preserve">selection by grazing animals </w:t>
      </w:r>
      <w:r>
        <w:rPr>
          <w:rFonts w:ascii="Times New Roman" w:hAnsi="Times New Roman" w:cs="Times New Roman"/>
          <w:sz w:val="24"/>
          <w:szCs w:val="24"/>
        </w:rPr>
        <w:t xml:space="preserve">one the seed has matured. Medusahead is highly flammable and shortens fire cycles resulting in the loss of </w:t>
      </w:r>
      <w:r>
        <w:rPr>
          <w:rFonts w:ascii="Times New Roman" w:hAnsi="Times New Roman" w:cs="Times New Roman"/>
          <w:sz w:val="24"/>
          <w:szCs w:val="24"/>
        </w:rPr>
        <w:lastRenderedPageBreak/>
        <w:t xml:space="preserve">sagebrush and other non-sprouting shrubs. Sprouting shrubs tend to increase with more frequent fire; thus, plant composition on many rangelands changes dramatically and wildlife habitat </w:t>
      </w:r>
      <w:r w:rsidR="00BD0C13">
        <w:rPr>
          <w:rFonts w:ascii="Times New Roman" w:hAnsi="Times New Roman" w:cs="Times New Roman"/>
          <w:sz w:val="24"/>
          <w:szCs w:val="24"/>
        </w:rPr>
        <w:t xml:space="preserve">undergoes a significant </w:t>
      </w:r>
      <w:r>
        <w:rPr>
          <w:rFonts w:ascii="Times New Roman" w:hAnsi="Times New Roman" w:cs="Times New Roman"/>
          <w:sz w:val="24"/>
          <w:szCs w:val="24"/>
        </w:rPr>
        <w:t>decline</w:t>
      </w:r>
      <w:r w:rsidR="00BD0C13">
        <w:rPr>
          <w:rFonts w:ascii="Times New Roman" w:hAnsi="Times New Roman" w:cs="Times New Roman"/>
          <w:sz w:val="24"/>
          <w:szCs w:val="24"/>
        </w:rPr>
        <w:t xml:space="preserve"> in quality. </w:t>
      </w:r>
    </w:p>
    <w:p w:rsidR="009C63D9" w:rsidRDefault="009C63D9" w:rsidP="008F0E5F">
      <w:pPr>
        <w:spacing w:after="0"/>
        <w:rPr>
          <w:rFonts w:ascii="Times New Roman" w:hAnsi="Times New Roman" w:cs="Times New Roman"/>
          <w:sz w:val="24"/>
          <w:szCs w:val="24"/>
        </w:rPr>
      </w:pPr>
    </w:p>
    <w:p w:rsidR="00CC4C3B" w:rsidRDefault="00CC4C3B" w:rsidP="008F0E5F">
      <w:pPr>
        <w:spacing w:after="0"/>
        <w:rPr>
          <w:rFonts w:ascii="Times New Roman" w:hAnsi="Times New Roman" w:cs="Times New Roman"/>
          <w:sz w:val="24"/>
          <w:szCs w:val="24"/>
        </w:rPr>
      </w:pPr>
      <w:r w:rsidRPr="001A6A9D">
        <w:rPr>
          <w:rFonts w:ascii="Times New Roman" w:hAnsi="Times New Roman" w:cs="Times New Roman"/>
          <w:b/>
          <w:sz w:val="24"/>
          <w:szCs w:val="24"/>
        </w:rPr>
        <w:t>Plant Biology</w:t>
      </w:r>
    </w:p>
    <w:p w:rsidR="0026221F" w:rsidRDefault="00136F84" w:rsidP="001101F2">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Medusahead is </w:t>
      </w:r>
      <w:r w:rsidR="00103BCD">
        <w:rPr>
          <w:rFonts w:ascii="Times New Roman" w:hAnsi="Times New Roman" w:cs="Times New Roman"/>
          <w:sz w:val="24"/>
          <w:szCs w:val="24"/>
        </w:rPr>
        <w:t>a winter or cool season annual</w:t>
      </w:r>
      <w:r>
        <w:rPr>
          <w:rFonts w:ascii="Times New Roman" w:hAnsi="Times New Roman" w:cs="Times New Roman"/>
          <w:sz w:val="24"/>
          <w:szCs w:val="24"/>
        </w:rPr>
        <w:t xml:space="preserve"> that may germinate </w:t>
      </w:r>
      <w:r w:rsidR="0026221F">
        <w:rPr>
          <w:rFonts w:ascii="Times New Roman" w:hAnsi="Times New Roman" w:cs="Times New Roman"/>
          <w:sz w:val="24"/>
          <w:szCs w:val="24"/>
        </w:rPr>
        <w:t xml:space="preserve">anytime </w:t>
      </w:r>
      <w:r>
        <w:rPr>
          <w:rFonts w:ascii="Times New Roman" w:hAnsi="Times New Roman" w:cs="Times New Roman"/>
          <w:sz w:val="24"/>
          <w:szCs w:val="24"/>
        </w:rPr>
        <w:t xml:space="preserve">from the early fall </w:t>
      </w:r>
      <w:r w:rsidR="00D52373">
        <w:rPr>
          <w:rFonts w:ascii="Times New Roman" w:hAnsi="Times New Roman" w:cs="Times New Roman"/>
          <w:sz w:val="24"/>
          <w:szCs w:val="24"/>
        </w:rPr>
        <w:t>t</w:t>
      </w:r>
      <w:r w:rsidR="00103BCD">
        <w:rPr>
          <w:rFonts w:ascii="Times New Roman" w:hAnsi="Times New Roman" w:cs="Times New Roman"/>
          <w:sz w:val="24"/>
          <w:szCs w:val="24"/>
        </w:rPr>
        <w:t xml:space="preserve">hrough </w:t>
      </w:r>
      <w:r w:rsidR="0026221F">
        <w:rPr>
          <w:rFonts w:ascii="Times New Roman" w:hAnsi="Times New Roman" w:cs="Times New Roman"/>
          <w:sz w:val="24"/>
          <w:szCs w:val="24"/>
        </w:rPr>
        <w:t xml:space="preserve">the </w:t>
      </w:r>
      <w:r w:rsidR="00103BCD">
        <w:rPr>
          <w:rFonts w:ascii="Times New Roman" w:hAnsi="Times New Roman" w:cs="Times New Roman"/>
          <w:sz w:val="24"/>
          <w:szCs w:val="24"/>
        </w:rPr>
        <w:t xml:space="preserve">spring (i.e., the cool months) </w:t>
      </w:r>
      <w:r>
        <w:rPr>
          <w:rFonts w:ascii="Times New Roman" w:hAnsi="Times New Roman" w:cs="Times New Roman"/>
          <w:sz w:val="24"/>
          <w:szCs w:val="24"/>
        </w:rPr>
        <w:t>when soil</w:t>
      </w:r>
      <w:r w:rsidR="00D52373">
        <w:rPr>
          <w:rFonts w:ascii="Times New Roman" w:hAnsi="Times New Roman" w:cs="Times New Roman"/>
          <w:sz w:val="24"/>
          <w:szCs w:val="24"/>
        </w:rPr>
        <w:t xml:space="preserve">s are not frozen </w:t>
      </w:r>
      <w:r>
        <w:rPr>
          <w:rFonts w:ascii="Times New Roman" w:hAnsi="Times New Roman" w:cs="Times New Roman"/>
          <w:sz w:val="24"/>
          <w:szCs w:val="24"/>
        </w:rPr>
        <w:t xml:space="preserve">and soil moisture </w:t>
      </w:r>
      <w:r w:rsidR="0026221F">
        <w:rPr>
          <w:rFonts w:ascii="Times New Roman" w:hAnsi="Times New Roman" w:cs="Times New Roman"/>
          <w:sz w:val="24"/>
          <w:szCs w:val="24"/>
        </w:rPr>
        <w:t xml:space="preserve">is </w:t>
      </w:r>
      <w:r w:rsidR="00D52373">
        <w:rPr>
          <w:rFonts w:ascii="Times New Roman" w:hAnsi="Times New Roman" w:cs="Times New Roman"/>
          <w:sz w:val="24"/>
          <w:szCs w:val="24"/>
        </w:rPr>
        <w:t xml:space="preserve">great </w:t>
      </w:r>
      <w:r>
        <w:rPr>
          <w:rFonts w:ascii="Times New Roman" w:hAnsi="Times New Roman" w:cs="Times New Roman"/>
          <w:sz w:val="24"/>
          <w:szCs w:val="24"/>
        </w:rPr>
        <w:t xml:space="preserve">enough to </w:t>
      </w:r>
      <w:r w:rsidR="0026221F">
        <w:rPr>
          <w:rFonts w:ascii="Times New Roman" w:hAnsi="Times New Roman" w:cs="Times New Roman"/>
          <w:sz w:val="24"/>
          <w:szCs w:val="24"/>
        </w:rPr>
        <w:t xml:space="preserve">result in </w:t>
      </w:r>
      <w:r>
        <w:rPr>
          <w:rFonts w:ascii="Times New Roman" w:hAnsi="Times New Roman" w:cs="Times New Roman"/>
          <w:sz w:val="24"/>
          <w:szCs w:val="24"/>
        </w:rPr>
        <w:t>moisture uptake by the seed. Fall germina</w:t>
      </w:r>
      <w:r w:rsidR="00D52373">
        <w:rPr>
          <w:rFonts w:ascii="Times New Roman" w:hAnsi="Times New Roman" w:cs="Times New Roman"/>
          <w:sz w:val="24"/>
          <w:szCs w:val="24"/>
        </w:rPr>
        <w:t xml:space="preserve">nts </w:t>
      </w:r>
      <w:r>
        <w:rPr>
          <w:rFonts w:ascii="Times New Roman" w:hAnsi="Times New Roman" w:cs="Times New Roman"/>
          <w:sz w:val="24"/>
          <w:szCs w:val="24"/>
        </w:rPr>
        <w:t xml:space="preserve">typically overwinter as small vegetative plants with only a few leaves present and resume growth when temperatures warm in the spring. </w:t>
      </w:r>
      <w:r w:rsidR="00D52373">
        <w:rPr>
          <w:rFonts w:ascii="Times New Roman" w:hAnsi="Times New Roman" w:cs="Times New Roman"/>
          <w:sz w:val="24"/>
          <w:szCs w:val="24"/>
        </w:rPr>
        <w:t>Periodic warm spells in the winter, however, may permit additional root growth, which enha</w:t>
      </w:r>
      <w:r w:rsidR="00D21C18">
        <w:rPr>
          <w:rFonts w:ascii="Times New Roman" w:hAnsi="Times New Roman" w:cs="Times New Roman"/>
          <w:sz w:val="24"/>
          <w:szCs w:val="24"/>
        </w:rPr>
        <w:t>n</w:t>
      </w:r>
      <w:r w:rsidR="00D52373">
        <w:rPr>
          <w:rFonts w:ascii="Times New Roman" w:hAnsi="Times New Roman" w:cs="Times New Roman"/>
          <w:sz w:val="24"/>
          <w:szCs w:val="24"/>
        </w:rPr>
        <w:t>ces medusahead</w:t>
      </w:r>
      <w:r w:rsidR="00D21C18">
        <w:rPr>
          <w:rFonts w:ascii="Times New Roman" w:hAnsi="Times New Roman" w:cs="Times New Roman"/>
          <w:sz w:val="24"/>
          <w:szCs w:val="24"/>
        </w:rPr>
        <w:t>’</w:t>
      </w:r>
      <w:r w:rsidR="00D52373">
        <w:rPr>
          <w:rFonts w:ascii="Times New Roman" w:hAnsi="Times New Roman" w:cs="Times New Roman"/>
          <w:sz w:val="24"/>
          <w:szCs w:val="24"/>
        </w:rPr>
        <w:t xml:space="preserve">s ability to compete for moisture and space when rapid growth resumes in the spring. </w:t>
      </w:r>
      <w:r>
        <w:rPr>
          <w:rFonts w:ascii="Times New Roman" w:hAnsi="Times New Roman" w:cs="Times New Roman"/>
          <w:sz w:val="24"/>
          <w:szCs w:val="24"/>
        </w:rPr>
        <w:t xml:space="preserve">When </w:t>
      </w:r>
      <w:r w:rsidR="0026221F">
        <w:rPr>
          <w:rFonts w:ascii="Times New Roman" w:hAnsi="Times New Roman" w:cs="Times New Roman"/>
          <w:sz w:val="24"/>
          <w:szCs w:val="24"/>
        </w:rPr>
        <w:t xml:space="preserve">the fall is dry the </w:t>
      </w:r>
      <w:r>
        <w:rPr>
          <w:rFonts w:ascii="Times New Roman" w:hAnsi="Times New Roman" w:cs="Times New Roman"/>
          <w:sz w:val="24"/>
          <w:szCs w:val="24"/>
        </w:rPr>
        <w:t xml:space="preserve">seed readily </w:t>
      </w:r>
      <w:r w:rsidR="0026221F">
        <w:rPr>
          <w:rFonts w:ascii="Times New Roman" w:hAnsi="Times New Roman" w:cs="Times New Roman"/>
          <w:sz w:val="24"/>
          <w:szCs w:val="24"/>
        </w:rPr>
        <w:t xml:space="preserve">overwinters and </w:t>
      </w:r>
      <w:r>
        <w:rPr>
          <w:rFonts w:ascii="Times New Roman" w:hAnsi="Times New Roman" w:cs="Times New Roman"/>
          <w:sz w:val="24"/>
          <w:szCs w:val="24"/>
        </w:rPr>
        <w:t>germinates in the spring</w:t>
      </w:r>
      <w:r w:rsidR="0026221F">
        <w:rPr>
          <w:rFonts w:ascii="Times New Roman" w:hAnsi="Times New Roman" w:cs="Times New Roman"/>
          <w:sz w:val="24"/>
          <w:szCs w:val="24"/>
        </w:rPr>
        <w:t xml:space="preserve"> and typically has rapid growth </w:t>
      </w:r>
      <w:r>
        <w:rPr>
          <w:rFonts w:ascii="Times New Roman" w:hAnsi="Times New Roman" w:cs="Times New Roman"/>
          <w:sz w:val="24"/>
          <w:szCs w:val="24"/>
        </w:rPr>
        <w:t xml:space="preserve">until seed production </w:t>
      </w:r>
      <w:r w:rsidR="0026221F">
        <w:rPr>
          <w:rFonts w:ascii="Times New Roman" w:hAnsi="Times New Roman" w:cs="Times New Roman"/>
          <w:sz w:val="24"/>
          <w:szCs w:val="24"/>
        </w:rPr>
        <w:t xml:space="preserve">occurs </w:t>
      </w:r>
      <w:r>
        <w:rPr>
          <w:rFonts w:ascii="Times New Roman" w:hAnsi="Times New Roman" w:cs="Times New Roman"/>
          <w:sz w:val="24"/>
          <w:szCs w:val="24"/>
        </w:rPr>
        <w:t xml:space="preserve">in </w:t>
      </w:r>
      <w:r w:rsidR="0026221F">
        <w:rPr>
          <w:rFonts w:ascii="Times New Roman" w:hAnsi="Times New Roman" w:cs="Times New Roman"/>
          <w:sz w:val="24"/>
          <w:szCs w:val="24"/>
        </w:rPr>
        <w:t xml:space="preserve">the </w:t>
      </w:r>
      <w:r>
        <w:rPr>
          <w:rFonts w:ascii="Times New Roman" w:hAnsi="Times New Roman" w:cs="Times New Roman"/>
          <w:sz w:val="24"/>
          <w:szCs w:val="24"/>
        </w:rPr>
        <w:t>late spring or early summer.</w:t>
      </w:r>
      <w:r w:rsidR="004315BE">
        <w:rPr>
          <w:rFonts w:ascii="Times New Roman" w:hAnsi="Times New Roman" w:cs="Times New Roman"/>
          <w:sz w:val="24"/>
          <w:szCs w:val="24"/>
        </w:rPr>
        <w:t xml:space="preserve"> </w:t>
      </w:r>
    </w:p>
    <w:p w:rsidR="00136F84" w:rsidRDefault="004315BE" w:rsidP="001101F2">
      <w:pPr>
        <w:spacing w:after="120"/>
        <w:ind w:firstLine="720"/>
        <w:rPr>
          <w:rFonts w:ascii="Times New Roman" w:hAnsi="Times New Roman" w:cs="Times New Roman"/>
          <w:sz w:val="24"/>
          <w:szCs w:val="24"/>
        </w:rPr>
      </w:pPr>
      <w:r>
        <w:rPr>
          <w:rFonts w:ascii="Times New Roman" w:hAnsi="Times New Roman" w:cs="Times New Roman"/>
          <w:sz w:val="24"/>
          <w:szCs w:val="24"/>
        </w:rPr>
        <w:t>Medusahead plants tend to mature a couple weeks later than cheatgrass, the other annual grass common on Great Basin rangelands.</w:t>
      </w:r>
      <w:r w:rsidR="00D52373">
        <w:rPr>
          <w:rFonts w:ascii="Times New Roman" w:hAnsi="Times New Roman" w:cs="Times New Roman"/>
          <w:sz w:val="24"/>
          <w:szCs w:val="24"/>
        </w:rPr>
        <w:t xml:space="preserve"> This is likely the result of the larger root system that medusahead develops, </w:t>
      </w:r>
      <w:r w:rsidR="0026221F">
        <w:rPr>
          <w:rFonts w:ascii="Times New Roman" w:hAnsi="Times New Roman" w:cs="Times New Roman"/>
          <w:sz w:val="24"/>
          <w:szCs w:val="24"/>
        </w:rPr>
        <w:t xml:space="preserve">which </w:t>
      </w:r>
      <w:r w:rsidR="00D52373">
        <w:rPr>
          <w:rFonts w:ascii="Times New Roman" w:hAnsi="Times New Roman" w:cs="Times New Roman"/>
          <w:sz w:val="24"/>
          <w:szCs w:val="24"/>
        </w:rPr>
        <w:t>increas</w:t>
      </w:r>
      <w:r w:rsidR="0026221F">
        <w:rPr>
          <w:rFonts w:ascii="Times New Roman" w:hAnsi="Times New Roman" w:cs="Times New Roman"/>
          <w:sz w:val="24"/>
          <w:szCs w:val="24"/>
        </w:rPr>
        <w:t xml:space="preserve">es </w:t>
      </w:r>
      <w:r w:rsidR="00D52373">
        <w:rPr>
          <w:rFonts w:ascii="Times New Roman" w:hAnsi="Times New Roman" w:cs="Times New Roman"/>
          <w:sz w:val="24"/>
          <w:szCs w:val="24"/>
        </w:rPr>
        <w:t xml:space="preserve">its ability to extract soil moisture longer into the growing season. </w:t>
      </w:r>
      <w:r>
        <w:rPr>
          <w:rFonts w:ascii="Times New Roman" w:hAnsi="Times New Roman" w:cs="Times New Roman"/>
          <w:sz w:val="24"/>
          <w:szCs w:val="24"/>
        </w:rPr>
        <w:t>Precipitation that occur</w:t>
      </w:r>
      <w:r w:rsidR="00D52373">
        <w:rPr>
          <w:rFonts w:ascii="Times New Roman" w:hAnsi="Times New Roman" w:cs="Times New Roman"/>
          <w:sz w:val="24"/>
          <w:szCs w:val="24"/>
        </w:rPr>
        <w:t>s</w:t>
      </w:r>
      <w:r>
        <w:rPr>
          <w:rFonts w:ascii="Times New Roman" w:hAnsi="Times New Roman" w:cs="Times New Roman"/>
          <w:sz w:val="24"/>
          <w:szCs w:val="24"/>
        </w:rPr>
        <w:t xml:space="preserve"> from mid to late spring tends to benefit medusahead more than cheatgrass and some early maturing perennial grasses (e.g., Sandberg bluegrass). Medusahead also appears to survive infrequent precipitation events better than cheatgrass or ventenata, another invasive annual grass in </w:t>
      </w:r>
      <w:r w:rsidR="00D52373">
        <w:rPr>
          <w:rFonts w:ascii="Times New Roman" w:hAnsi="Times New Roman" w:cs="Times New Roman"/>
          <w:sz w:val="24"/>
          <w:szCs w:val="24"/>
        </w:rPr>
        <w:t xml:space="preserve">eastern </w:t>
      </w:r>
      <w:r>
        <w:rPr>
          <w:rFonts w:ascii="Times New Roman" w:hAnsi="Times New Roman" w:cs="Times New Roman"/>
          <w:sz w:val="24"/>
          <w:szCs w:val="24"/>
        </w:rPr>
        <w:t>Oregon and southern Idaho</w:t>
      </w:r>
      <w:r w:rsidR="00D52373">
        <w:rPr>
          <w:rFonts w:ascii="Times New Roman" w:hAnsi="Times New Roman" w:cs="Times New Roman"/>
          <w:sz w:val="24"/>
          <w:szCs w:val="24"/>
        </w:rPr>
        <w:t>,</w:t>
      </w:r>
      <w:r>
        <w:rPr>
          <w:rFonts w:ascii="Times New Roman" w:hAnsi="Times New Roman" w:cs="Times New Roman"/>
          <w:sz w:val="24"/>
          <w:szCs w:val="24"/>
        </w:rPr>
        <w:t xml:space="preserve"> but not yet reported in Nevada. </w:t>
      </w:r>
      <w:r w:rsidR="00103BCD">
        <w:rPr>
          <w:rFonts w:ascii="Times New Roman" w:hAnsi="Times New Roman" w:cs="Times New Roman"/>
          <w:sz w:val="24"/>
          <w:szCs w:val="24"/>
        </w:rPr>
        <w:t xml:space="preserve"> </w:t>
      </w:r>
    </w:p>
    <w:p w:rsidR="0026221F" w:rsidRDefault="00D5449E" w:rsidP="001101F2">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All reproduction </w:t>
      </w:r>
      <w:r w:rsidR="00CB56C6">
        <w:rPr>
          <w:rFonts w:ascii="Times New Roman" w:hAnsi="Times New Roman" w:cs="Times New Roman"/>
          <w:sz w:val="24"/>
          <w:szCs w:val="24"/>
        </w:rPr>
        <w:t xml:space="preserve">of medusahead </w:t>
      </w:r>
      <w:r>
        <w:rPr>
          <w:rFonts w:ascii="Times New Roman" w:hAnsi="Times New Roman" w:cs="Times New Roman"/>
          <w:sz w:val="24"/>
          <w:szCs w:val="24"/>
        </w:rPr>
        <w:t>occurs from seed</w:t>
      </w:r>
      <w:r w:rsidR="00CB56C6">
        <w:rPr>
          <w:rFonts w:ascii="Times New Roman" w:hAnsi="Times New Roman" w:cs="Times New Roman"/>
          <w:sz w:val="24"/>
          <w:szCs w:val="24"/>
        </w:rPr>
        <w:t xml:space="preserve"> and d</w:t>
      </w:r>
      <w:r w:rsidR="009657FA">
        <w:rPr>
          <w:rFonts w:ascii="Times New Roman" w:hAnsi="Times New Roman" w:cs="Times New Roman"/>
          <w:sz w:val="24"/>
          <w:szCs w:val="24"/>
        </w:rPr>
        <w:t>ense infestations can have over 1,000 plants per square foot</w:t>
      </w:r>
      <w:r w:rsidR="00CB56C6">
        <w:rPr>
          <w:rFonts w:ascii="Times New Roman" w:hAnsi="Times New Roman" w:cs="Times New Roman"/>
          <w:sz w:val="24"/>
          <w:szCs w:val="24"/>
        </w:rPr>
        <w:t>. S</w:t>
      </w:r>
      <w:r w:rsidR="004264DD">
        <w:rPr>
          <w:rFonts w:ascii="Times New Roman" w:hAnsi="Times New Roman" w:cs="Times New Roman"/>
          <w:sz w:val="24"/>
          <w:szCs w:val="24"/>
        </w:rPr>
        <w:t>eed production per plant is highly variable</w:t>
      </w:r>
      <w:r w:rsidR="009657FA">
        <w:rPr>
          <w:rFonts w:ascii="Times New Roman" w:hAnsi="Times New Roman" w:cs="Times New Roman"/>
          <w:sz w:val="24"/>
          <w:szCs w:val="24"/>
        </w:rPr>
        <w:t xml:space="preserve">, but </w:t>
      </w:r>
      <w:r w:rsidR="00CB56C6">
        <w:rPr>
          <w:rFonts w:ascii="Times New Roman" w:hAnsi="Times New Roman" w:cs="Times New Roman"/>
          <w:sz w:val="24"/>
          <w:szCs w:val="24"/>
        </w:rPr>
        <w:t xml:space="preserve">can result </w:t>
      </w:r>
      <w:r w:rsidR="0026221F">
        <w:rPr>
          <w:rFonts w:ascii="Times New Roman" w:hAnsi="Times New Roman" w:cs="Times New Roman"/>
          <w:sz w:val="24"/>
          <w:szCs w:val="24"/>
        </w:rPr>
        <w:t xml:space="preserve">in </w:t>
      </w:r>
      <w:r w:rsidR="009657FA">
        <w:rPr>
          <w:rFonts w:ascii="Times New Roman" w:hAnsi="Times New Roman" w:cs="Times New Roman"/>
          <w:sz w:val="24"/>
          <w:szCs w:val="24"/>
        </w:rPr>
        <w:t xml:space="preserve">5,500 to </w:t>
      </w:r>
      <w:r w:rsidR="004264DD">
        <w:rPr>
          <w:rFonts w:ascii="Times New Roman" w:hAnsi="Times New Roman" w:cs="Times New Roman"/>
          <w:sz w:val="24"/>
          <w:szCs w:val="24"/>
        </w:rPr>
        <w:t>6,000 seeds per square foot of soil surface (</w:t>
      </w:r>
      <w:r w:rsidR="009657FA">
        <w:rPr>
          <w:rFonts w:ascii="Times New Roman" w:hAnsi="Times New Roman" w:cs="Times New Roman"/>
          <w:sz w:val="24"/>
          <w:szCs w:val="24"/>
        </w:rPr>
        <w:t xml:space="preserve">243 to </w:t>
      </w:r>
      <w:r w:rsidR="004264DD">
        <w:rPr>
          <w:rFonts w:ascii="Times New Roman" w:hAnsi="Times New Roman" w:cs="Times New Roman"/>
          <w:sz w:val="24"/>
          <w:szCs w:val="24"/>
        </w:rPr>
        <w:t>261 million seeds per acre</w:t>
      </w:r>
      <w:r w:rsidR="009657FA">
        <w:rPr>
          <w:rFonts w:ascii="Times New Roman" w:hAnsi="Times New Roman" w:cs="Times New Roman"/>
          <w:sz w:val="24"/>
          <w:szCs w:val="24"/>
        </w:rPr>
        <w:t>)</w:t>
      </w:r>
      <w:r w:rsidR="004264DD">
        <w:rPr>
          <w:rFonts w:ascii="Times New Roman" w:hAnsi="Times New Roman" w:cs="Times New Roman"/>
          <w:sz w:val="24"/>
          <w:szCs w:val="24"/>
        </w:rPr>
        <w:t xml:space="preserve">. Most seed has little or no dormancy </w:t>
      </w:r>
      <w:r w:rsidR="00CB56C6">
        <w:rPr>
          <w:rFonts w:ascii="Times New Roman" w:hAnsi="Times New Roman" w:cs="Times New Roman"/>
          <w:sz w:val="24"/>
          <w:szCs w:val="24"/>
        </w:rPr>
        <w:t xml:space="preserve">at </w:t>
      </w:r>
      <w:r w:rsidR="004264DD">
        <w:rPr>
          <w:rFonts w:ascii="Times New Roman" w:hAnsi="Times New Roman" w:cs="Times New Roman"/>
          <w:sz w:val="24"/>
          <w:szCs w:val="24"/>
        </w:rPr>
        <w:t>dispers</w:t>
      </w:r>
      <w:r w:rsidR="00CB56C6">
        <w:rPr>
          <w:rFonts w:ascii="Times New Roman" w:hAnsi="Times New Roman" w:cs="Times New Roman"/>
          <w:sz w:val="24"/>
          <w:szCs w:val="24"/>
        </w:rPr>
        <w:t xml:space="preserve">al </w:t>
      </w:r>
      <w:r w:rsidR="00937EC0">
        <w:rPr>
          <w:rFonts w:ascii="Times New Roman" w:hAnsi="Times New Roman" w:cs="Times New Roman"/>
          <w:sz w:val="24"/>
          <w:szCs w:val="24"/>
        </w:rPr>
        <w:t>and will germinate the first growing season</w:t>
      </w:r>
      <w:r w:rsidR="00CB56C6">
        <w:rPr>
          <w:rFonts w:ascii="Times New Roman" w:hAnsi="Times New Roman" w:cs="Times New Roman"/>
          <w:sz w:val="24"/>
          <w:szCs w:val="24"/>
        </w:rPr>
        <w:t xml:space="preserve">. </w:t>
      </w:r>
      <w:r w:rsidR="009657FA">
        <w:rPr>
          <w:rFonts w:ascii="Times New Roman" w:hAnsi="Times New Roman" w:cs="Times New Roman"/>
          <w:sz w:val="24"/>
          <w:szCs w:val="24"/>
        </w:rPr>
        <w:t xml:space="preserve">A small portion of the dispersed seed </w:t>
      </w:r>
      <w:r w:rsidR="00937EC0">
        <w:rPr>
          <w:rFonts w:ascii="Times New Roman" w:hAnsi="Times New Roman" w:cs="Times New Roman"/>
          <w:sz w:val="24"/>
          <w:szCs w:val="24"/>
        </w:rPr>
        <w:t>can survive</w:t>
      </w:r>
      <w:r w:rsidR="004264DD">
        <w:rPr>
          <w:rFonts w:ascii="Times New Roman" w:hAnsi="Times New Roman" w:cs="Times New Roman"/>
          <w:sz w:val="24"/>
          <w:szCs w:val="24"/>
        </w:rPr>
        <w:t xml:space="preserve"> </w:t>
      </w:r>
      <w:r w:rsidR="00937EC0">
        <w:rPr>
          <w:rFonts w:ascii="Times New Roman" w:hAnsi="Times New Roman" w:cs="Times New Roman"/>
          <w:sz w:val="24"/>
          <w:szCs w:val="24"/>
        </w:rPr>
        <w:t xml:space="preserve">one to two </w:t>
      </w:r>
      <w:r w:rsidR="004264DD">
        <w:rPr>
          <w:rFonts w:ascii="Times New Roman" w:hAnsi="Times New Roman" w:cs="Times New Roman"/>
          <w:sz w:val="24"/>
          <w:szCs w:val="24"/>
        </w:rPr>
        <w:t>years in the soil</w:t>
      </w:r>
      <w:r w:rsidR="00983B23">
        <w:rPr>
          <w:rFonts w:ascii="Times New Roman" w:hAnsi="Times New Roman" w:cs="Times New Roman"/>
          <w:sz w:val="24"/>
          <w:szCs w:val="24"/>
        </w:rPr>
        <w:t xml:space="preserve">, with only a </w:t>
      </w:r>
      <w:r w:rsidR="009657FA">
        <w:rPr>
          <w:rFonts w:ascii="Times New Roman" w:hAnsi="Times New Roman" w:cs="Times New Roman"/>
          <w:sz w:val="24"/>
          <w:szCs w:val="24"/>
        </w:rPr>
        <w:t xml:space="preserve">very </w:t>
      </w:r>
      <w:r w:rsidR="00983B23">
        <w:rPr>
          <w:rFonts w:ascii="Times New Roman" w:hAnsi="Times New Roman" w:cs="Times New Roman"/>
          <w:sz w:val="24"/>
          <w:szCs w:val="24"/>
        </w:rPr>
        <w:t xml:space="preserve">small </w:t>
      </w:r>
      <w:r w:rsidR="009657FA">
        <w:rPr>
          <w:rFonts w:ascii="Times New Roman" w:hAnsi="Times New Roman" w:cs="Times New Roman"/>
          <w:sz w:val="24"/>
          <w:szCs w:val="24"/>
        </w:rPr>
        <w:t xml:space="preserve">cohort </w:t>
      </w:r>
      <w:r w:rsidR="00983B23">
        <w:rPr>
          <w:rFonts w:ascii="Times New Roman" w:hAnsi="Times New Roman" w:cs="Times New Roman"/>
          <w:sz w:val="24"/>
          <w:szCs w:val="24"/>
        </w:rPr>
        <w:t xml:space="preserve">surviving three years. </w:t>
      </w:r>
      <w:r w:rsidR="009657FA">
        <w:rPr>
          <w:rFonts w:ascii="Times New Roman" w:hAnsi="Times New Roman" w:cs="Times New Roman"/>
          <w:sz w:val="24"/>
          <w:szCs w:val="24"/>
        </w:rPr>
        <w:t xml:space="preserve">Seed dispersal begins shortly after seedheads mature and can continue into the fall. Most seed falls close to the mother plant with the vast majority of seed </w:t>
      </w:r>
      <w:r w:rsidR="00CB56C6">
        <w:rPr>
          <w:rFonts w:ascii="Times New Roman" w:hAnsi="Times New Roman" w:cs="Times New Roman"/>
          <w:sz w:val="24"/>
          <w:szCs w:val="24"/>
        </w:rPr>
        <w:t xml:space="preserve">falling </w:t>
      </w:r>
      <w:r w:rsidR="009657FA">
        <w:rPr>
          <w:rFonts w:ascii="Times New Roman" w:hAnsi="Times New Roman" w:cs="Times New Roman"/>
          <w:sz w:val="24"/>
          <w:szCs w:val="24"/>
        </w:rPr>
        <w:t>within 6 to 7 feet of the invasion front. Numbers</w:t>
      </w:r>
      <w:r w:rsidR="00CB56C6">
        <w:rPr>
          <w:rFonts w:ascii="Times New Roman" w:hAnsi="Times New Roman" w:cs="Times New Roman"/>
          <w:sz w:val="24"/>
          <w:szCs w:val="24"/>
        </w:rPr>
        <w:t xml:space="preserve">, however, </w:t>
      </w:r>
      <w:r w:rsidR="009657FA">
        <w:rPr>
          <w:rFonts w:ascii="Times New Roman" w:hAnsi="Times New Roman" w:cs="Times New Roman"/>
          <w:sz w:val="24"/>
          <w:szCs w:val="24"/>
        </w:rPr>
        <w:t>can be misleading</w:t>
      </w:r>
      <w:r w:rsidR="00CB56C6">
        <w:rPr>
          <w:rFonts w:ascii="Times New Roman" w:hAnsi="Times New Roman" w:cs="Times New Roman"/>
          <w:sz w:val="24"/>
          <w:szCs w:val="24"/>
        </w:rPr>
        <w:t>.</w:t>
      </w:r>
      <w:r w:rsidR="00C27471">
        <w:rPr>
          <w:rFonts w:ascii="Times New Roman" w:hAnsi="Times New Roman" w:cs="Times New Roman"/>
          <w:sz w:val="24"/>
          <w:szCs w:val="24"/>
        </w:rPr>
        <w:t xml:space="preserve"> </w:t>
      </w:r>
      <w:r w:rsidR="009657FA">
        <w:rPr>
          <w:rFonts w:ascii="Times New Roman" w:hAnsi="Times New Roman" w:cs="Times New Roman"/>
          <w:sz w:val="24"/>
          <w:szCs w:val="24"/>
        </w:rPr>
        <w:t xml:space="preserve">If only one-tenth of one percent of 261 million viable seeds fall seven feet </w:t>
      </w:r>
      <w:r w:rsidR="00CB56C6">
        <w:rPr>
          <w:rFonts w:ascii="Times New Roman" w:hAnsi="Times New Roman" w:cs="Times New Roman"/>
          <w:sz w:val="24"/>
          <w:szCs w:val="24"/>
        </w:rPr>
        <w:t xml:space="preserve">or more </w:t>
      </w:r>
      <w:r w:rsidR="009657FA">
        <w:rPr>
          <w:rFonts w:ascii="Times New Roman" w:hAnsi="Times New Roman" w:cs="Times New Roman"/>
          <w:sz w:val="24"/>
          <w:szCs w:val="24"/>
        </w:rPr>
        <w:t xml:space="preserve">from the edge of a medusahead population, </w:t>
      </w:r>
      <w:r w:rsidR="00C27471">
        <w:rPr>
          <w:rFonts w:ascii="Times New Roman" w:hAnsi="Times New Roman" w:cs="Times New Roman"/>
          <w:sz w:val="24"/>
          <w:szCs w:val="24"/>
        </w:rPr>
        <w:t xml:space="preserve">the number of potential viable seeds </w:t>
      </w:r>
      <w:r w:rsidR="0026221F">
        <w:rPr>
          <w:rFonts w:ascii="Times New Roman" w:hAnsi="Times New Roman" w:cs="Times New Roman"/>
          <w:sz w:val="24"/>
          <w:szCs w:val="24"/>
        </w:rPr>
        <w:t xml:space="preserve">at least </w:t>
      </w:r>
      <w:r w:rsidR="00C27471">
        <w:rPr>
          <w:rFonts w:ascii="Times New Roman" w:hAnsi="Times New Roman" w:cs="Times New Roman"/>
          <w:sz w:val="24"/>
          <w:szCs w:val="24"/>
        </w:rPr>
        <w:t xml:space="preserve">seven feet from the existing population is </w:t>
      </w:r>
      <w:r w:rsidR="009657FA">
        <w:rPr>
          <w:rFonts w:ascii="Times New Roman" w:hAnsi="Times New Roman" w:cs="Times New Roman"/>
          <w:sz w:val="24"/>
          <w:szCs w:val="24"/>
        </w:rPr>
        <w:t>2</w:t>
      </w:r>
      <w:r w:rsidR="00CB56C6">
        <w:rPr>
          <w:rFonts w:ascii="Times New Roman" w:hAnsi="Times New Roman" w:cs="Times New Roman"/>
          <w:sz w:val="24"/>
          <w:szCs w:val="24"/>
        </w:rPr>
        <w:t>61</w:t>
      </w:r>
      <w:r w:rsidR="009657FA">
        <w:rPr>
          <w:rFonts w:ascii="Times New Roman" w:hAnsi="Times New Roman" w:cs="Times New Roman"/>
          <w:sz w:val="24"/>
          <w:szCs w:val="24"/>
        </w:rPr>
        <w:t>,000</w:t>
      </w:r>
      <w:r w:rsidR="00C27471">
        <w:rPr>
          <w:rFonts w:ascii="Times New Roman" w:hAnsi="Times New Roman" w:cs="Times New Roman"/>
          <w:sz w:val="24"/>
          <w:szCs w:val="24"/>
        </w:rPr>
        <w:t xml:space="preserve">. </w:t>
      </w:r>
    </w:p>
    <w:p w:rsidR="009657FA" w:rsidRDefault="009657FA" w:rsidP="001101F2">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Long distance transport </w:t>
      </w:r>
      <w:r w:rsidR="0026221F">
        <w:rPr>
          <w:rFonts w:ascii="Times New Roman" w:hAnsi="Times New Roman" w:cs="Times New Roman"/>
          <w:sz w:val="24"/>
          <w:szCs w:val="24"/>
        </w:rPr>
        <w:t xml:space="preserve">of seed </w:t>
      </w:r>
      <w:r>
        <w:rPr>
          <w:rFonts w:ascii="Times New Roman" w:hAnsi="Times New Roman" w:cs="Times New Roman"/>
          <w:sz w:val="24"/>
          <w:szCs w:val="24"/>
        </w:rPr>
        <w:t xml:space="preserve">can occur from wind and water, </w:t>
      </w:r>
      <w:r w:rsidR="0026221F">
        <w:rPr>
          <w:rFonts w:ascii="Times New Roman" w:hAnsi="Times New Roman" w:cs="Times New Roman"/>
          <w:sz w:val="24"/>
          <w:szCs w:val="24"/>
        </w:rPr>
        <w:t xml:space="preserve">and a </w:t>
      </w:r>
      <w:r>
        <w:rPr>
          <w:rFonts w:ascii="Times New Roman" w:hAnsi="Times New Roman" w:cs="Times New Roman"/>
          <w:sz w:val="24"/>
          <w:szCs w:val="24"/>
        </w:rPr>
        <w:t>su</w:t>
      </w:r>
      <w:r w:rsidR="000B35C6">
        <w:rPr>
          <w:rFonts w:ascii="Times New Roman" w:hAnsi="Times New Roman" w:cs="Times New Roman"/>
          <w:sz w:val="24"/>
          <w:szCs w:val="24"/>
        </w:rPr>
        <w:t>i</w:t>
      </w:r>
      <w:r>
        <w:rPr>
          <w:rFonts w:ascii="Times New Roman" w:hAnsi="Times New Roman" w:cs="Times New Roman"/>
          <w:sz w:val="24"/>
          <w:szCs w:val="24"/>
        </w:rPr>
        <w:t>te of human activities</w:t>
      </w:r>
      <w:r w:rsidR="000B35C6">
        <w:rPr>
          <w:rFonts w:ascii="Times New Roman" w:hAnsi="Times New Roman" w:cs="Times New Roman"/>
          <w:sz w:val="24"/>
          <w:szCs w:val="24"/>
        </w:rPr>
        <w:t xml:space="preserve"> that transport contaminated soil (fill dirt, mud on vehicles or clothes, etc.) </w:t>
      </w:r>
      <w:r w:rsidR="00C27471">
        <w:rPr>
          <w:rFonts w:ascii="Times New Roman" w:hAnsi="Times New Roman" w:cs="Times New Roman"/>
          <w:sz w:val="24"/>
          <w:szCs w:val="24"/>
        </w:rPr>
        <w:t>and/</w:t>
      </w:r>
      <w:r w:rsidR="000B35C6">
        <w:rPr>
          <w:rFonts w:ascii="Times New Roman" w:hAnsi="Times New Roman" w:cs="Times New Roman"/>
          <w:sz w:val="24"/>
          <w:szCs w:val="24"/>
        </w:rPr>
        <w:t xml:space="preserve">or </w:t>
      </w:r>
      <w:r w:rsidR="00C27471">
        <w:rPr>
          <w:rFonts w:ascii="Times New Roman" w:hAnsi="Times New Roman" w:cs="Times New Roman"/>
          <w:sz w:val="24"/>
          <w:szCs w:val="24"/>
        </w:rPr>
        <w:t xml:space="preserve">seedheads </w:t>
      </w:r>
      <w:r w:rsidR="000B35C6">
        <w:rPr>
          <w:rFonts w:ascii="Times New Roman" w:hAnsi="Times New Roman" w:cs="Times New Roman"/>
          <w:sz w:val="24"/>
          <w:szCs w:val="24"/>
        </w:rPr>
        <w:t>short and long</w:t>
      </w:r>
      <w:r w:rsidR="00C27471">
        <w:rPr>
          <w:rFonts w:ascii="Times New Roman" w:hAnsi="Times New Roman" w:cs="Times New Roman"/>
          <w:sz w:val="24"/>
          <w:szCs w:val="24"/>
        </w:rPr>
        <w:t xml:space="preserve"> </w:t>
      </w:r>
      <w:r w:rsidR="000B35C6">
        <w:rPr>
          <w:rFonts w:ascii="Times New Roman" w:hAnsi="Times New Roman" w:cs="Times New Roman"/>
          <w:sz w:val="24"/>
          <w:szCs w:val="24"/>
        </w:rPr>
        <w:t xml:space="preserve">distances. Both wild and domestic animals can move seed </w:t>
      </w:r>
      <w:r w:rsidR="00C27471">
        <w:rPr>
          <w:rFonts w:ascii="Times New Roman" w:hAnsi="Times New Roman" w:cs="Times New Roman"/>
          <w:sz w:val="24"/>
          <w:szCs w:val="24"/>
        </w:rPr>
        <w:t xml:space="preserve">from infested to uninfested </w:t>
      </w:r>
      <w:r w:rsidR="000B35C6">
        <w:rPr>
          <w:rFonts w:ascii="Times New Roman" w:hAnsi="Times New Roman" w:cs="Times New Roman"/>
          <w:sz w:val="24"/>
          <w:szCs w:val="24"/>
        </w:rPr>
        <w:t xml:space="preserve">sites. </w:t>
      </w:r>
      <w:r w:rsidR="00C27471">
        <w:rPr>
          <w:rFonts w:ascii="Times New Roman" w:hAnsi="Times New Roman" w:cs="Times New Roman"/>
          <w:sz w:val="24"/>
          <w:szCs w:val="24"/>
        </w:rPr>
        <w:t xml:space="preserve">Medusahead </w:t>
      </w:r>
      <w:r w:rsidR="000B35C6">
        <w:rPr>
          <w:rFonts w:ascii="Times New Roman" w:hAnsi="Times New Roman" w:cs="Times New Roman"/>
          <w:sz w:val="24"/>
          <w:szCs w:val="24"/>
        </w:rPr>
        <w:t xml:space="preserve">seed has small barbs that facilitate attachment to the fur of all animals. </w:t>
      </w:r>
      <w:r w:rsidR="00C27471">
        <w:rPr>
          <w:rFonts w:ascii="Times New Roman" w:hAnsi="Times New Roman" w:cs="Times New Roman"/>
          <w:sz w:val="24"/>
          <w:szCs w:val="24"/>
        </w:rPr>
        <w:t>Granivorous b</w:t>
      </w:r>
      <w:r w:rsidR="000B35C6">
        <w:rPr>
          <w:rFonts w:ascii="Times New Roman" w:hAnsi="Times New Roman" w:cs="Times New Roman"/>
          <w:sz w:val="24"/>
          <w:szCs w:val="24"/>
        </w:rPr>
        <w:t xml:space="preserve">irds generally do not select medusahead </w:t>
      </w:r>
      <w:r w:rsidR="00C27471">
        <w:rPr>
          <w:rFonts w:ascii="Times New Roman" w:hAnsi="Times New Roman" w:cs="Times New Roman"/>
          <w:sz w:val="24"/>
          <w:szCs w:val="24"/>
        </w:rPr>
        <w:t xml:space="preserve">for feed </w:t>
      </w:r>
      <w:r w:rsidR="000B35C6">
        <w:rPr>
          <w:rFonts w:ascii="Times New Roman" w:hAnsi="Times New Roman" w:cs="Times New Roman"/>
          <w:sz w:val="24"/>
          <w:szCs w:val="24"/>
        </w:rPr>
        <w:t>if other seeds are available</w:t>
      </w:r>
      <w:r w:rsidR="0026221F">
        <w:rPr>
          <w:rFonts w:ascii="Times New Roman" w:hAnsi="Times New Roman" w:cs="Times New Roman"/>
          <w:sz w:val="24"/>
          <w:szCs w:val="24"/>
        </w:rPr>
        <w:t xml:space="preserve">. Any seed </w:t>
      </w:r>
      <w:r w:rsidR="000B35C6">
        <w:rPr>
          <w:rFonts w:ascii="Times New Roman" w:hAnsi="Times New Roman" w:cs="Times New Roman"/>
          <w:sz w:val="24"/>
          <w:szCs w:val="24"/>
        </w:rPr>
        <w:t xml:space="preserve">ingested </w:t>
      </w:r>
      <w:r w:rsidR="0026221F">
        <w:rPr>
          <w:rFonts w:ascii="Times New Roman" w:hAnsi="Times New Roman" w:cs="Times New Roman"/>
          <w:sz w:val="24"/>
          <w:szCs w:val="24"/>
        </w:rPr>
        <w:t xml:space="preserve">by birds </w:t>
      </w:r>
      <w:r w:rsidR="000B35C6">
        <w:rPr>
          <w:rFonts w:ascii="Times New Roman" w:hAnsi="Times New Roman" w:cs="Times New Roman"/>
          <w:sz w:val="24"/>
          <w:szCs w:val="24"/>
        </w:rPr>
        <w:t xml:space="preserve">is largely indigestible and can be transported </w:t>
      </w:r>
      <w:r w:rsidR="0026221F">
        <w:rPr>
          <w:rFonts w:ascii="Times New Roman" w:hAnsi="Times New Roman" w:cs="Times New Roman"/>
          <w:sz w:val="24"/>
          <w:szCs w:val="24"/>
        </w:rPr>
        <w:t xml:space="preserve">a long </w:t>
      </w:r>
      <w:r w:rsidR="000B35C6">
        <w:rPr>
          <w:rFonts w:ascii="Times New Roman" w:hAnsi="Times New Roman" w:cs="Times New Roman"/>
          <w:sz w:val="24"/>
          <w:szCs w:val="24"/>
        </w:rPr>
        <w:lastRenderedPageBreak/>
        <w:t>distance</w:t>
      </w:r>
      <w:r w:rsidR="00C27471">
        <w:rPr>
          <w:rFonts w:ascii="Times New Roman" w:hAnsi="Times New Roman" w:cs="Times New Roman"/>
          <w:sz w:val="24"/>
          <w:szCs w:val="24"/>
        </w:rPr>
        <w:t xml:space="preserve"> before being excreted</w:t>
      </w:r>
      <w:r w:rsidR="0026221F">
        <w:rPr>
          <w:rFonts w:ascii="Times New Roman" w:hAnsi="Times New Roman" w:cs="Times New Roman"/>
          <w:sz w:val="24"/>
          <w:szCs w:val="24"/>
        </w:rPr>
        <w:t xml:space="preserve"> and potentially germinating</w:t>
      </w:r>
      <w:r w:rsidR="000B35C6">
        <w:rPr>
          <w:rFonts w:ascii="Times New Roman" w:hAnsi="Times New Roman" w:cs="Times New Roman"/>
          <w:sz w:val="24"/>
          <w:szCs w:val="24"/>
        </w:rPr>
        <w:t xml:space="preserve">. Wind dispersal </w:t>
      </w:r>
      <w:r w:rsidR="00357300">
        <w:rPr>
          <w:rFonts w:ascii="Times New Roman" w:hAnsi="Times New Roman" w:cs="Times New Roman"/>
          <w:sz w:val="24"/>
          <w:szCs w:val="24"/>
        </w:rPr>
        <w:t xml:space="preserve">following a fire that removes all of the vegetation across large acreages </w:t>
      </w:r>
      <w:r w:rsidR="000B35C6">
        <w:rPr>
          <w:rFonts w:ascii="Times New Roman" w:hAnsi="Times New Roman" w:cs="Times New Roman"/>
          <w:sz w:val="24"/>
          <w:szCs w:val="24"/>
        </w:rPr>
        <w:t>may result in fairly long distance transport</w:t>
      </w:r>
      <w:r w:rsidR="00357300">
        <w:rPr>
          <w:rFonts w:ascii="Times New Roman" w:hAnsi="Times New Roman" w:cs="Times New Roman"/>
          <w:sz w:val="24"/>
          <w:szCs w:val="24"/>
        </w:rPr>
        <w:t xml:space="preserve"> of seedheads. </w:t>
      </w:r>
      <w:r w:rsidR="000B35C6">
        <w:rPr>
          <w:rFonts w:ascii="Times New Roman" w:hAnsi="Times New Roman" w:cs="Times New Roman"/>
          <w:sz w:val="24"/>
          <w:szCs w:val="24"/>
        </w:rPr>
        <w:t xml:space="preserve">Seedheads from nearby </w:t>
      </w:r>
      <w:r w:rsidR="00FF6476">
        <w:rPr>
          <w:rFonts w:ascii="Times New Roman" w:hAnsi="Times New Roman" w:cs="Times New Roman"/>
          <w:sz w:val="24"/>
          <w:szCs w:val="24"/>
        </w:rPr>
        <w:t>unburned</w:t>
      </w:r>
      <w:r w:rsidR="000B35C6">
        <w:rPr>
          <w:rFonts w:ascii="Times New Roman" w:hAnsi="Times New Roman" w:cs="Times New Roman"/>
          <w:sz w:val="24"/>
          <w:szCs w:val="24"/>
        </w:rPr>
        <w:t xml:space="preserve"> vegetation </w:t>
      </w:r>
      <w:r w:rsidR="00357300">
        <w:rPr>
          <w:rFonts w:ascii="Times New Roman" w:hAnsi="Times New Roman" w:cs="Times New Roman"/>
          <w:sz w:val="24"/>
          <w:szCs w:val="24"/>
        </w:rPr>
        <w:t xml:space="preserve">may roll a long </w:t>
      </w:r>
      <w:r w:rsidR="000B35C6">
        <w:rPr>
          <w:rFonts w:ascii="Times New Roman" w:hAnsi="Times New Roman" w:cs="Times New Roman"/>
          <w:sz w:val="24"/>
          <w:szCs w:val="24"/>
        </w:rPr>
        <w:t xml:space="preserve">distance before </w:t>
      </w:r>
      <w:r w:rsidR="00357300">
        <w:rPr>
          <w:rFonts w:ascii="Times New Roman" w:hAnsi="Times New Roman" w:cs="Times New Roman"/>
          <w:sz w:val="24"/>
          <w:szCs w:val="24"/>
        </w:rPr>
        <w:t xml:space="preserve">they </w:t>
      </w:r>
      <w:r w:rsidR="000B35C6">
        <w:rPr>
          <w:rFonts w:ascii="Times New Roman" w:hAnsi="Times New Roman" w:cs="Times New Roman"/>
          <w:sz w:val="24"/>
          <w:szCs w:val="24"/>
        </w:rPr>
        <w:t>becom</w:t>
      </w:r>
      <w:r w:rsidR="00357300">
        <w:rPr>
          <w:rFonts w:ascii="Times New Roman" w:hAnsi="Times New Roman" w:cs="Times New Roman"/>
          <w:sz w:val="24"/>
          <w:szCs w:val="24"/>
        </w:rPr>
        <w:t xml:space="preserve">e </w:t>
      </w:r>
      <w:r w:rsidR="000B35C6">
        <w:rPr>
          <w:rFonts w:ascii="Times New Roman" w:hAnsi="Times New Roman" w:cs="Times New Roman"/>
          <w:sz w:val="24"/>
          <w:szCs w:val="24"/>
        </w:rPr>
        <w:t xml:space="preserve">lodged in cracks in the soil or </w:t>
      </w:r>
      <w:r w:rsidR="00357300">
        <w:rPr>
          <w:rFonts w:ascii="Times New Roman" w:hAnsi="Times New Roman" w:cs="Times New Roman"/>
          <w:sz w:val="24"/>
          <w:szCs w:val="24"/>
        </w:rPr>
        <w:t xml:space="preserve">are </w:t>
      </w:r>
      <w:r w:rsidR="000B35C6">
        <w:rPr>
          <w:rFonts w:ascii="Times New Roman" w:hAnsi="Times New Roman" w:cs="Times New Roman"/>
          <w:sz w:val="24"/>
          <w:szCs w:val="24"/>
        </w:rPr>
        <w:t xml:space="preserve">intercepted by unburned vegetation. </w:t>
      </w:r>
    </w:p>
    <w:p w:rsidR="00755EF0" w:rsidRDefault="00937EC0" w:rsidP="000B35C6">
      <w:pPr>
        <w:spacing w:after="120"/>
        <w:ind w:firstLine="720"/>
        <w:rPr>
          <w:rFonts w:ascii="Times New Roman" w:hAnsi="Times New Roman" w:cs="Times New Roman"/>
          <w:sz w:val="24"/>
          <w:szCs w:val="24"/>
        </w:rPr>
      </w:pPr>
      <w:r>
        <w:rPr>
          <w:rFonts w:ascii="Times New Roman" w:hAnsi="Times New Roman" w:cs="Times New Roman"/>
          <w:sz w:val="24"/>
          <w:szCs w:val="24"/>
        </w:rPr>
        <w:t>Laboratory studies have found e</w:t>
      </w:r>
      <w:r w:rsidR="00852254">
        <w:rPr>
          <w:rFonts w:ascii="Times New Roman" w:hAnsi="Times New Roman" w:cs="Times New Roman"/>
          <w:sz w:val="24"/>
          <w:szCs w:val="24"/>
        </w:rPr>
        <w:t xml:space="preserve">xcellent </w:t>
      </w:r>
      <w:r w:rsidR="00C27471">
        <w:rPr>
          <w:rFonts w:ascii="Times New Roman" w:hAnsi="Times New Roman" w:cs="Times New Roman"/>
          <w:sz w:val="24"/>
          <w:szCs w:val="24"/>
        </w:rPr>
        <w:t xml:space="preserve">seed </w:t>
      </w:r>
      <w:r w:rsidR="00852254">
        <w:rPr>
          <w:rFonts w:ascii="Times New Roman" w:hAnsi="Times New Roman" w:cs="Times New Roman"/>
          <w:sz w:val="24"/>
          <w:szCs w:val="24"/>
        </w:rPr>
        <w:t xml:space="preserve">germination </w:t>
      </w:r>
      <w:r w:rsidR="00C27471">
        <w:rPr>
          <w:rFonts w:ascii="Times New Roman" w:hAnsi="Times New Roman" w:cs="Times New Roman"/>
          <w:sz w:val="24"/>
          <w:szCs w:val="24"/>
        </w:rPr>
        <w:t xml:space="preserve">within </w:t>
      </w:r>
      <w:r>
        <w:rPr>
          <w:rFonts w:ascii="Times New Roman" w:hAnsi="Times New Roman" w:cs="Times New Roman"/>
          <w:sz w:val="24"/>
          <w:szCs w:val="24"/>
        </w:rPr>
        <w:t>the temperature range of 67 to 77</w:t>
      </w:r>
      <w:r>
        <w:rPr>
          <w:rFonts w:ascii="Arial" w:hAnsi="Arial" w:cs="Arial"/>
          <w:sz w:val="24"/>
          <w:szCs w:val="24"/>
        </w:rPr>
        <w:t>°</w:t>
      </w:r>
      <w:r>
        <w:rPr>
          <w:rFonts w:ascii="Times New Roman" w:hAnsi="Times New Roman" w:cs="Times New Roman"/>
          <w:sz w:val="24"/>
          <w:szCs w:val="24"/>
        </w:rPr>
        <w:t>F</w:t>
      </w:r>
      <w:r w:rsidR="00C27471">
        <w:rPr>
          <w:rFonts w:ascii="Times New Roman" w:hAnsi="Times New Roman" w:cs="Times New Roman"/>
          <w:sz w:val="24"/>
          <w:szCs w:val="24"/>
        </w:rPr>
        <w:t xml:space="preserve">. Field </w:t>
      </w:r>
      <w:r>
        <w:rPr>
          <w:rFonts w:ascii="Times New Roman" w:hAnsi="Times New Roman" w:cs="Times New Roman"/>
          <w:sz w:val="24"/>
          <w:szCs w:val="24"/>
        </w:rPr>
        <w:t xml:space="preserve">studies have found substantial germination at temperatures between </w:t>
      </w:r>
      <w:r w:rsidR="00C27471">
        <w:rPr>
          <w:rFonts w:ascii="Times New Roman" w:hAnsi="Times New Roman" w:cs="Times New Roman"/>
          <w:sz w:val="24"/>
          <w:szCs w:val="24"/>
        </w:rPr>
        <w:t>5</w:t>
      </w:r>
      <w:r>
        <w:rPr>
          <w:rFonts w:ascii="Times New Roman" w:hAnsi="Times New Roman" w:cs="Times New Roman"/>
          <w:sz w:val="24"/>
          <w:szCs w:val="24"/>
        </w:rPr>
        <w:t>0 and 59</w:t>
      </w:r>
      <w:r>
        <w:rPr>
          <w:rFonts w:ascii="Arial" w:hAnsi="Arial" w:cs="Arial"/>
          <w:sz w:val="24"/>
          <w:szCs w:val="24"/>
        </w:rPr>
        <w:t>°</w:t>
      </w:r>
      <w:r>
        <w:rPr>
          <w:rFonts w:ascii="Times New Roman" w:hAnsi="Times New Roman" w:cs="Times New Roman"/>
          <w:sz w:val="24"/>
          <w:szCs w:val="24"/>
        </w:rPr>
        <w:t xml:space="preserve">F when the seed </w:t>
      </w:r>
      <w:r w:rsidR="00357300">
        <w:rPr>
          <w:rFonts w:ascii="Times New Roman" w:hAnsi="Times New Roman" w:cs="Times New Roman"/>
          <w:sz w:val="24"/>
          <w:szCs w:val="24"/>
        </w:rPr>
        <w:t xml:space="preserve">is </w:t>
      </w:r>
      <w:r>
        <w:rPr>
          <w:rFonts w:ascii="Times New Roman" w:hAnsi="Times New Roman" w:cs="Times New Roman"/>
          <w:sz w:val="24"/>
          <w:szCs w:val="24"/>
        </w:rPr>
        <w:t>covered by abundant soil litter</w:t>
      </w:r>
      <w:r w:rsidR="00357300">
        <w:rPr>
          <w:rFonts w:ascii="Times New Roman" w:hAnsi="Times New Roman" w:cs="Times New Roman"/>
          <w:sz w:val="24"/>
          <w:szCs w:val="24"/>
        </w:rPr>
        <w:t xml:space="preserve"> (thatch)</w:t>
      </w:r>
      <w:r w:rsidR="00C27471">
        <w:rPr>
          <w:rFonts w:ascii="Times New Roman" w:hAnsi="Times New Roman" w:cs="Times New Roman"/>
          <w:sz w:val="24"/>
          <w:szCs w:val="24"/>
        </w:rPr>
        <w:t>, which modifies (decreases variability) soil moisture and humidity around the seeds</w:t>
      </w:r>
      <w:r>
        <w:rPr>
          <w:rFonts w:ascii="Times New Roman" w:hAnsi="Times New Roman" w:cs="Times New Roman"/>
          <w:sz w:val="24"/>
          <w:szCs w:val="24"/>
        </w:rPr>
        <w:t xml:space="preserve">. Research has found a strong positive link between the accumulation of litter and thatch and the persistence and abundance of medusahead. </w:t>
      </w:r>
      <w:r w:rsidR="00357300">
        <w:rPr>
          <w:rFonts w:ascii="Times New Roman" w:hAnsi="Times New Roman" w:cs="Times New Roman"/>
          <w:sz w:val="24"/>
          <w:szCs w:val="24"/>
        </w:rPr>
        <w:t>S</w:t>
      </w:r>
      <w:r>
        <w:rPr>
          <w:rFonts w:ascii="Times New Roman" w:hAnsi="Times New Roman" w:cs="Times New Roman"/>
          <w:sz w:val="24"/>
          <w:szCs w:val="24"/>
        </w:rPr>
        <w:t xml:space="preserve">eedling establishment </w:t>
      </w:r>
      <w:r w:rsidR="00C27471">
        <w:rPr>
          <w:rFonts w:ascii="Times New Roman" w:hAnsi="Times New Roman" w:cs="Times New Roman"/>
          <w:sz w:val="24"/>
          <w:szCs w:val="24"/>
        </w:rPr>
        <w:t xml:space="preserve">of medusahead </w:t>
      </w:r>
      <w:r w:rsidR="00357300">
        <w:rPr>
          <w:rFonts w:ascii="Times New Roman" w:hAnsi="Times New Roman" w:cs="Times New Roman"/>
          <w:sz w:val="24"/>
          <w:szCs w:val="24"/>
        </w:rPr>
        <w:t xml:space="preserve">can be as </w:t>
      </w:r>
      <w:r>
        <w:rPr>
          <w:rFonts w:ascii="Times New Roman" w:hAnsi="Times New Roman" w:cs="Times New Roman"/>
          <w:sz w:val="24"/>
          <w:szCs w:val="24"/>
        </w:rPr>
        <w:t xml:space="preserve">much as 47 times greater under litter than on bare-ground. Medusahead seed </w:t>
      </w:r>
      <w:r w:rsidR="00C27471">
        <w:rPr>
          <w:rFonts w:ascii="Times New Roman" w:hAnsi="Times New Roman" w:cs="Times New Roman"/>
          <w:sz w:val="24"/>
          <w:szCs w:val="24"/>
        </w:rPr>
        <w:t xml:space="preserve">readily </w:t>
      </w:r>
      <w:r>
        <w:rPr>
          <w:rFonts w:ascii="Times New Roman" w:hAnsi="Times New Roman" w:cs="Times New Roman"/>
          <w:sz w:val="24"/>
          <w:szCs w:val="24"/>
        </w:rPr>
        <w:t>germinate</w:t>
      </w:r>
      <w:r w:rsidR="00357300">
        <w:rPr>
          <w:rFonts w:ascii="Times New Roman" w:hAnsi="Times New Roman" w:cs="Times New Roman"/>
          <w:sz w:val="24"/>
          <w:szCs w:val="24"/>
        </w:rPr>
        <w:t>s</w:t>
      </w:r>
      <w:r>
        <w:rPr>
          <w:rFonts w:ascii="Times New Roman" w:hAnsi="Times New Roman" w:cs="Times New Roman"/>
          <w:sz w:val="24"/>
          <w:szCs w:val="24"/>
        </w:rPr>
        <w:t xml:space="preserve"> </w:t>
      </w:r>
      <w:r w:rsidR="00357300">
        <w:rPr>
          <w:rFonts w:ascii="Times New Roman" w:hAnsi="Times New Roman" w:cs="Times New Roman"/>
          <w:sz w:val="24"/>
          <w:szCs w:val="24"/>
        </w:rPr>
        <w:t xml:space="preserve">within the thatch layer. </w:t>
      </w:r>
      <w:r w:rsidR="00AB767C">
        <w:rPr>
          <w:rFonts w:ascii="Times New Roman" w:hAnsi="Times New Roman" w:cs="Times New Roman"/>
          <w:sz w:val="24"/>
          <w:szCs w:val="24"/>
        </w:rPr>
        <w:t xml:space="preserve">The </w:t>
      </w:r>
      <w:r w:rsidR="00357300">
        <w:rPr>
          <w:rFonts w:ascii="Times New Roman" w:hAnsi="Times New Roman" w:cs="Times New Roman"/>
          <w:sz w:val="24"/>
          <w:szCs w:val="24"/>
        </w:rPr>
        <w:t xml:space="preserve">first root </w:t>
      </w:r>
      <w:r w:rsidR="00AB767C">
        <w:rPr>
          <w:rFonts w:ascii="Times New Roman" w:hAnsi="Times New Roman" w:cs="Times New Roman"/>
          <w:sz w:val="24"/>
          <w:szCs w:val="24"/>
        </w:rPr>
        <w:t xml:space="preserve">initially </w:t>
      </w:r>
      <w:r>
        <w:rPr>
          <w:rFonts w:ascii="Times New Roman" w:hAnsi="Times New Roman" w:cs="Times New Roman"/>
          <w:sz w:val="24"/>
          <w:szCs w:val="24"/>
        </w:rPr>
        <w:t xml:space="preserve">grows downward </w:t>
      </w:r>
      <w:r w:rsidR="00357300">
        <w:rPr>
          <w:rFonts w:ascii="Times New Roman" w:hAnsi="Times New Roman" w:cs="Times New Roman"/>
          <w:sz w:val="24"/>
          <w:szCs w:val="24"/>
        </w:rPr>
        <w:t xml:space="preserve">through the thatch and </w:t>
      </w:r>
      <w:r>
        <w:rPr>
          <w:rFonts w:ascii="Times New Roman" w:hAnsi="Times New Roman" w:cs="Times New Roman"/>
          <w:sz w:val="24"/>
          <w:szCs w:val="24"/>
        </w:rPr>
        <w:t>into the soil</w:t>
      </w:r>
      <w:r w:rsidR="00357300">
        <w:rPr>
          <w:rFonts w:ascii="Times New Roman" w:hAnsi="Times New Roman" w:cs="Times New Roman"/>
          <w:sz w:val="24"/>
          <w:szCs w:val="24"/>
        </w:rPr>
        <w:t>,</w:t>
      </w:r>
      <w:r w:rsidR="00AB767C">
        <w:rPr>
          <w:rFonts w:ascii="Times New Roman" w:hAnsi="Times New Roman" w:cs="Times New Roman"/>
          <w:sz w:val="24"/>
          <w:szCs w:val="24"/>
        </w:rPr>
        <w:t xml:space="preserve"> and </w:t>
      </w:r>
      <w:r>
        <w:rPr>
          <w:rFonts w:ascii="Times New Roman" w:hAnsi="Times New Roman" w:cs="Times New Roman"/>
          <w:sz w:val="24"/>
          <w:szCs w:val="24"/>
        </w:rPr>
        <w:t xml:space="preserve">only then </w:t>
      </w:r>
      <w:r w:rsidR="00357300">
        <w:rPr>
          <w:rFonts w:ascii="Times New Roman" w:hAnsi="Times New Roman" w:cs="Times New Roman"/>
          <w:sz w:val="24"/>
          <w:szCs w:val="24"/>
        </w:rPr>
        <w:t xml:space="preserve">does the plant </w:t>
      </w:r>
      <w:r>
        <w:rPr>
          <w:rFonts w:ascii="Times New Roman" w:hAnsi="Times New Roman" w:cs="Times New Roman"/>
          <w:sz w:val="24"/>
          <w:szCs w:val="24"/>
        </w:rPr>
        <w:t xml:space="preserve">develop leaves for photosynthesis and </w:t>
      </w:r>
      <w:r w:rsidR="00AB767C">
        <w:rPr>
          <w:rFonts w:ascii="Times New Roman" w:hAnsi="Times New Roman" w:cs="Times New Roman"/>
          <w:sz w:val="24"/>
          <w:szCs w:val="24"/>
        </w:rPr>
        <w:t xml:space="preserve">subsequent </w:t>
      </w:r>
      <w:r>
        <w:rPr>
          <w:rFonts w:ascii="Times New Roman" w:hAnsi="Times New Roman" w:cs="Times New Roman"/>
          <w:sz w:val="24"/>
          <w:szCs w:val="24"/>
        </w:rPr>
        <w:t xml:space="preserve">growth. </w:t>
      </w:r>
      <w:r w:rsidR="00AB767C">
        <w:rPr>
          <w:rFonts w:ascii="Times New Roman" w:hAnsi="Times New Roman" w:cs="Times New Roman"/>
          <w:sz w:val="24"/>
          <w:szCs w:val="24"/>
        </w:rPr>
        <w:t xml:space="preserve">The </w:t>
      </w:r>
      <w:r w:rsidR="00495B9D">
        <w:rPr>
          <w:rFonts w:ascii="Times New Roman" w:hAnsi="Times New Roman" w:cs="Times New Roman"/>
          <w:sz w:val="24"/>
          <w:szCs w:val="24"/>
        </w:rPr>
        <w:t>t</w:t>
      </w:r>
      <w:r>
        <w:rPr>
          <w:rFonts w:ascii="Times New Roman" w:hAnsi="Times New Roman" w:cs="Times New Roman"/>
          <w:sz w:val="24"/>
          <w:szCs w:val="24"/>
        </w:rPr>
        <w:t>hick thatch layer</w:t>
      </w:r>
      <w:r w:rsidR="00495B9D">
        <w:rPr>
          <w:rFonts w:ascii="Times New Roman" w:hAnsi="Times New Roman" w:cs="Times New Roman"/>
          <w:sz w:val="24"/>
          <w:szCs w:val="24"/>
        </w:rPr>
        <w:t xml:space="preserve"> not only promotes germination of medu</w:t>
      </w:r>
      <w:r w:rsidR="00FF6476">
        <w:rPr>
          <w:rFonts w:ascii="Times New Roman" w:hAnsi="Times New Roman" w:cs="Times New Roman"/>
          <w:sz w:val="24"/>
          <w:szCs w:val="24"/>
        </w:rPr>
        <w:t>s</w:t>
      </w:r>
      <w:r w:rsidR="00495B9D">
        <w:rPr>
          <w:rFonts w:ascii="Times New Roman" w:hAnsi="Times New Roman" w:cs="Times New Roman"/>
          <w:sz w:val="24"/>
          <w:szCs w:val="24"/>
        </w:rPr>
        <w:t xml:space="preserve">ahead </w:t>
      </w:r>
      <w:r w:rsidR="00AB767C">
        <w:rPr>
          <w:rFonts w:ascii="Times New Roman" w:hAnsi="Times New Roman" w:cs="Times New Roman"/>
          <w:sz w:val="24"/>
          <w:szCs w:val="24"/>
        </w:rPr>
        <w:t xml:space="preserve">but </w:t>
      </w:r>
      <w:r w:rsidR="00495B9D">
        <w:rPr>
          <w:rFonts w:ascii="Times New Roman" w:hAnsi="Times New Roman" w:cs="Times New Roman"/>
          <w:sz w:val="24"/>
          <w:szCs w:val="24"/>
        </w:rPr>
        <w:t xml:space="preserve">also retards germination and/or survival of the seed from desired perennial grasses, </w:t>
      </w:r>
      <w:r w:rsidR="00AB767C">
        <w:rPr>
          <w:rFonts w:ascii="Times New Roman" w:hAnsi="Times New Roman" w:cs="Times New Roman"/>
          <w:sz w:val="24"/>
          <w:szCs w:val="24"/>
        </w:rPr>
        <w:t xml:space="preserve">which </w:t>
      </w:r>
      <w:r w:rsidR="00495B9D">
        <w:rPr>
          <w:rFonts w:ascii="Times New Roman" w:hAnsi="Times New Roman" w:cs="Times New Roman"/>
          <w:sz w:val="24"/>
          <w:szCs w:val="24"/>
        </w:rPr>
        <w:t>facilitat</w:t>
      </w:r>
      <w:r w:rsidR="00AB767C">
        <w:rPr>
          <w:rFonts w:ascii="Times New Roman" w:hAnsi="Times New Roman" w:cs="Times New Roman"/>
          <w:sz w:val="24"/>
          <w:szCs w:val="24"/>
        </w:rPr>
        <w:t xml:space="preserve">es </w:t>
      </w:r>
      <w:r w:rsidR="00495B9D">
        <w:rPr>
          <w:rFonts w:ascii="Times New Roman" w:hAnsi="Times New Roman" w:cs="Times New Roman"/>
          <w:sz w:val="24"/>
          <w:szCs w:val="24"/>
        </w:rPr>
        <w:t xml:space="preserve">continued degradation of the site. </w:t>
      </w:r>
    </w:p>
    <w:p w:rsidR="00CC4C3B" w:rsidRPr="001A6A9D" w:rsidRDefault="00CC4C3B" w:rsidP="0067120B">
      <w:pPr>
        <w:spacing w:after="0"/>
        <w:rPr>
          <w:rFonts w:ascii="Times New Roman" w:hAnsi="Times New Roman" w:cs="Times New Roman"/>
          <w:b/>
          <w:sz w:val="24"/>
          <w:szCs w:val="24"/>
        </w:rPr>
      </w:pPr>
      <w:r w:rsidRPr="001A6A9D">
        <w:rPr>
          <w:rFonts w:ascii="Times New Roman" w:hAnsi="Times New Roman" w:cs="Times New Roman"/>
          <w:b/>
          <w:sz w:val="24"/>
          <w:szCs w:val="24"/>
        </w:rPr>
        <w:t>Control Approaches</w:t>
      </w:r>
    </w:p>
    <w:p w:rsidR="00CC4C3B" w:rsidRDefault="00CC4C3B" w:rsidP="0067120B">
      <w:pPr>
        <w:spacing w:after="0"/>
        <w:rPr>
          <w:rFonts w:ascii="Times New Roman" w:hAnsi="Times New Roman" w:cs="Times New Roman"/>
          <w:b/>
          <w:sz w:val="24"/>
          <w:szCs w:val="24"/>
        </w:rPr>
      </w:pPr>
      <w:r w:rsidRPr="00E96B27">
        <w:rPr>
          <w:rFonts w:ascii="Times New Roman" w:hAnsi="Times New Roman" w:cs="Times New Roman"/>
          <w:b/>
          <w:i/>
          <w:sz w:val="24"/>
          <w:szCs w:val="24"/>
        </w:rPr>
        <w:t>Non-chemical</w:t>
      </w:r>
    </w:p>
    <w:p w:rsidR="001C0B74" w:rsidRDefault="001C0B74" w:rsidP="0067120B">
      <w:pPr>
        <w:spacing w:after="120"/>
        <w:ind w:firstLine="540"/>
        <w:rPr>
          <w:rFonts w:ascii="Times New Roman" w:hAnsi="Times New Roman" w:cs="Times New Roman"/>
          <w:sz w:val="24"/>
          <w:szCs w:val="24"/>
        </w:rPr>
      </w:pPr>
      <w:r>
        <w:rPr>
          <w:rFonts w:ascii="Times New Roman" w:hAnsi="Times New Roman" w:cs="Times New Roman"/>
          <w:sz w:val="24"/>
          <w:szCs w:val="24"/>
        </w:rPr>
        <w:t xml:space="preserve">Because </w:t>
      </w:r>
      <w:r w:rsidR="00631DF7">
        <w:rPr>
          <w:rFonts w:ascii="Times New Roman" w:hAnsi="Times New Roman" w:cs="Times New Roman"/>
          <w:sz w:val="24"/>
          <w:szCs w:val="24"/>
        </w:rPr>
        <w:t>medusahead</w:t>
      </w:r>
      <w:r w:rsidR="00AB767C">
        <w:rPr>
          <w:rFonts w:ascii="Times New Roman" w:hAnsi="Times New Roman" w:cs="Times New Roman"/>
          <w:sz w:val="24"/>
          <w:szCs w:val="24"/>
        </w:rPr>
        <w:t xml:space="preserve"> </w:t>
      </w:r>
      <w:r>
        <w:rPr>
          <w:rFonts w:ascii="Times New Roman" w:hAnsi="Times New Roman" w:cs="Times New Roman"/>
          <w:sz w:val="24"/>
          <w:szCs w:val="24"/>
        </w:rPr>
        <w:t xml:space="preserve">only reproduces from seed, control of this weed requires </w:t>
      </w:r>
      <w:r w:rsidR="00C579D0">
        <w:rPr>
          <w:rFonts w:ascii="Times New Roman" w:hAnsi="Times New Roman" w:cs="Times New Roman"/>
          <w:sz w:val="24"/>
          <w:szCs w:val="24"/>
        </w:rPr>
        <w:t xml:space="preserve">three general strategies: 1) </w:t>
      </w:r>
      <w:r>
        <w:rPr>
          <w:rFonts w:ascii="Times New Roman" w:hAnsi="Times New Roman" w:cs="Times New Roman"/>
          <w:sz w:val="24"/>
          <w:szCs w:val="24"/>
        </w:rPr>
        <w:t>preventing seed production</w:t>
      </w:r>
      <w:r w:rsidR="00C579D0">
        <w:rPr>
          <w:rFonts w:ascii="Times New Roman" w:hAnsi="Times New Roman" w:cs="Times New Roman"/>
          <w:sz w:val="24"/>
          <w:szCs w:val="24"/>
        </w:rPr>
        <w:t xml:space="preserve">; 2) </w:t>
      </w:r>
      <w:r>
        <w:rPr>
          <w:rFonts w:ascii="Times New Roman" w:hAnsi="Times New Roman" w:cs="Times New Roman"/>
          <w:sz w:val="24"/>
          <w:szCs w:val="24"/>
        </w:rPr>
        <w:t xml:space="preserve">depleting the soil seedbank over </w:t>
      </w:r>
      <w:r w:rsidR="00742A7E">
        <w:rPr>
          <w:rFonts w:ascii="Times New Roman" w:hAnsi="Times New Roman" w:cs="Times New Roman"/>
          <w:sz w:val="24"/>
          <w:szCs w:val="24"/>
        </w:rPr>
        <w:t xml:space="preserve">at least </w:t>
      </w:r>
      <w:r w:rsidR="00AA499E">
        <w:rPr>
          <w:rFonts w:ascii="Times New Roman" w:hAnsi="Times New Roman" w:cs="Times New Roman"/>
          <w:sz w:val="24"/>
          <w:szCs w:val="24"/>
        </w:rPr>
        <w:t xml:space="preserve">two </w:t>
      </w:r>
      <w:r>
        <w:rPr>
          <w:rFonts w:ascii="Times New Roman" w:hAnsi="Times New Roman" w:cs="Times New Roman"/>
          <w:sz w:val="24"/>
          <w:szCs w:val="24"/>
        </w:rPr>
        <w:t xml:space="preserve">to </w:t>
      </w:r>
      <w:r w:rsidR="00032B1F">
        <w:rPr>
          <w:rFonts w:ascii="Times New Roman" w:hAnsi="Times New Roman" w:cs="Times New Roman"/>
          <w:sz w:val="24"/>
          <w:szCs w:val="24"/>
        </w:rPr>
        <w:t xml:space="preserve">three </w:t>
      </w:r>
      <w:r>
        <w:rPr>
          <w:rFonts w:ascii="Times New Roman" w:hAnsi="Times New Roman" w:cs="Times New Roman"/>
          <w:sz w:val="24"/>
          <w:szCs w:val="24"/>
        </w:rPr>
        <w:t>year</w:t>
      </w:r>
      <w:r w:rsidR="00742A7E">
        <w:rPr>
          <w:rFonts w:ascii="Times New Roman" w:hAnsi="Times New Roman" w:cs="Times New Roman"/>
          <w:sz w:val="24"/>
          <w:szCs w:val="24"/>
        </w:rPr>
        <w:t>s, and perhaps longer</w:t>
      </w:r>
      <w:r w:rsidR="00C579D0">
        <w:rPr>
          <w:rFonts w:ascii="Times New Roman" w:hAnsi="Times New Roman" w:cs="Times New Roman"/>
          <w:sz w:val="24"/>
          <w:szCs w:val="24"/>
        </w:rPr>
        <w:t xml:space="preserve">; </w:t>
      </w:r>
      <w:r>
        <w:rPr>
          <w:rFonts w:ascii="Times New Roman" w:hAnsi="Times New Roman" w:cs="Times New Roman"/>
          <w:sz w:val="24"/>
          <w:szCs w:val="24"/>
        </w:rPr>
        <w:t xml:space="preserve">and </w:t>
      </w:r>
      <w:r w:rsidR="00C579D0">
        <w:rPr>
          <w:rFonts w:ascii="Times New Roman" w:hAnsi="Times New Roman" w:cs="Times New Roman"/>
          <w:sz w:val="24"/>
          <w:szCs w:val="24"/>
        </w:rPr>
        <w:t xml:space="preserve">3) </w:t>
      </w:r>
      <w:r>
        <w:rPr>
          <w:rFonts w:ascii="Times New Roman" w:hAnsi="Times New Roman" w:cs="Times New Roman"/>
          <w:sz w:val="24"/>
          <w:szCs w:val="24"/>
        </w:rPr>
        <w:t xml:space="preserve">preventing </w:t>
      </w:r>
      <w:r w:rsidR="00C579D0">
        <w:rPr>
          <w:rFonts w:ascii="Times New Roman" w:hAnsi="Times New Roman" w:cs="Times New Roman"/>
          <w:sz w:val="24"/>
          <w:szCs w:val="24"/>
        </w:rPr>
        <w:t xml:space="preserve">movement of </w:t>
      </w:r>
      <w:r w:rsidR="00742A7E">
        <w:rPr>
          <w:rFonts w:ascii="Times New Roman" w:hAnsi="Times New Roman" w:cs="Times New Roman"/>
          <w:sz w:val="24"/>
          <w:szCs w:val="24"/>
        </w:rPr>
        <w:t xml:space="preserve">viable </w:t>
      </w:r>
      <w:r>
        <w:rPr>
          <w:rFonts w:ascii="Times New Roman" w:hAnsi="Times New Roman" w:cs="Times New Roman"/>
          <w:sz w:val="24"/>
          <w:szCs w:val="24"/>
        </w:rPr>
        <w:t>seed back onto the site</w:t>
      </w:r>
      <w:r w:rsidR="00C579D0">
        <w:rPr>
          <w:rFonts w:ascii="Times New Roman" w:hAnsi="Times New Roman" w:cs="Times New Roman"/>
          <w:sz w:val="24"/>
          <w:szCs w:val="24"/>
        </w:rPr>
        <w:t xml:space="preserve"> from other </w:t>
      </w:r>
      <w:r w:rsidR="00032B1F">
        <w:rPr>
          <w:rFonts w:ascii="Times New Roman" w:hAnsi="Times New Roman" w:cs="Times New Roman"/>
          <w:sz w:val="24"/>
          <w:szCs w:val="24"/>
        </w:rPr>
        <w:t>infestations.</w:t>
      </w:r>
      <w:r>
        <w:rPr>
          <w:rFonts w:ascii="Times New Roman" w:hAnsi="Times New Roman" w:cs="Times New Roman"/>
          <w:sz w:val="24"/>
          <w:szCs w:val="24"/>
        </w:rPr>
        <w:t xml:space="preserve"> </w:t>
      </w:r>
      <w:r w:rsidR="00032B1F">
        <w:rPr>
          <w:rFonts w:ascii="Times New Roman" w:hAnsi="Times New Roman" w:cs="Times New Roman"/>
          <w:sz w:val="24"/>
          <w:szCs w:val="24"/>
        </w:rPr>
        <w:t xml:space="preserve">These </w:t>
      </w:r>
      <w:r w:rsidR="00AB767C">
        <w:rPr>
          <w:rFonts w:ascii="Times New Roman" w:hAnsi="Times New Roman" w:cs="Times New Roman"/>
          <w:sz w:val="24"/>
          <w:szCs w:val="24"/>
        </w:rPr>
        <w:t xml:space="preserve">strategies </w:t>
      </w:r>
      <w:r w:rsidR="00032B1F">
        <w:rPr>
          <w:rFonts w:ascii="Times New Roman" w:hAnsi="Times New Roman" w:cs="Times New Roman"/>
          <w:sz w:val="24"/>
          <w:szCs w:val="24"/>
        </w:rPr>
        <w:t>need to occur without adversely affecting rem</w:t>
      </w:r>
      <w:r w:rsidR="00AB767C">
        <w:rPr>
          <w:rFonts w:ascii="Times New Roman" w:hAnsi="Times New Roman" w:cs="Times New Roman"/>
          <w:sz w:val="24"/>
          <w:szCs w:val="24"/>
        </w:rPr>
        <w:t>n</w:t>
      </w:r>
      <w:r w:rsidR="00032B1F">
        <w:rPr>
          <w:rFonts w:ascii="Times New Roman" w:hAnsi="Times New Roman" w:cs="Times New Roman"/>
          <w:sz w:val="24"/>
          <w:szCs w:val="24"/>
        </w:rPr>
        <w:t>ant populations of desired spec</w:t>
      </w:r>
      <w:r w:rsidR="00AB767C">
        <w:rPr>
          <w:rFonts w:ascii="Times New Roman" w:hAnsi="Times New Roman" w:cs="Times New Roman"/>
          <w:sz w:val="24"/>
          <w:szCs w:val="24"/>
        </w:rPr>
        <w:t>i</w:t>
      </w:r>
      <w:r w:rsidR="00032B1F">
        <w:rPr>
          <w:rFonts w:ascii="Times New Roman" w:hAnsi="Times New Roman" w:cs="Times New Roman"/>
          <w:sz w:val="24"/>
          <w:szCs w:val="24"/>
        </w:rPr>
        <w:t>es on the site. A</w:t>
      </w:r>
      <w:r w:rsidR="00AB767C">
        <w:rPr>
          <w:rFonts w:ascii="Times New Roman" w:hAnsi="Times New Roman" w:cs="Times New Roman"/>
          <w:sz w:val="24"/>
          <w:szCs w:val="24"/>
        </w:rPr>
        <w:t xml:space="preserve"> </w:t>
      </w:r>
      <w:r>
        <w:rPr>
          <w:rFonts w:ascii="Times New Roman" w:hAnsi="Times New Roman" w:cs="Times New Roman"/>
          <w:sz w:val="24"/>
          <w:szCs w:val="24"/>
        </w:rPr>
        <w:t>vigorous stand of perennial grasses (or other desired species</w:t>
      </w:r>
      <w:r w:rsidR="00742A7E">
        <w:rPr>
          <w:rFonts w:ascii="Times New Roman" w:hAnsi="Times New Roman" w:cs="Times New Roman"/>
          <w:sz w:val="24"/>
          <w:szCs w:val="24"/>
        </w:rPr>
        <w:t xml:space="preserve"> on cropland</w:t>
      </w:r>
      <w:r>
        <w:rPr>
          <w:rFonts w:ascii="Times New Roman" w:hAnsi="Times New Roman" w:cs="Times New Roman"/>
          <w:sz w:val="24"/>
          <w:szCs w:val="24"/>
        </w:rPr>
        <w:t xml:space="preserve">) </w:t>
      </w:r>
      <w:r w:rsidR="00032B1F">
        <w:rPr>
          <w:rFonts w:ascii="Times New Roman" w:hAnsi="Times New Roman" w:cs="Times New Roman"/>
          <w:sz w:val="24"/>
          <w:szCs w:val="24"/>
        </w:rPr>
        <w:t xml:space="preserve">must </w:t>
      </w:r>
      <w:r>
        <w:rPr>
          <w:rFonts w:ascii="Times New Roman" w:hAnsi="Times New Roman" w:cs="Times New Roman"/>
          <w:sz w:val="24"/>
          <w:szCs w:val="24"/>
        </w:rPr>
        <w:t xml:space="preserve">establish </w:t>
      </w:r>
      <w:r w:rsidR="00032B1F">
        <w:rPr>
          <w:rFonts w:ascii="Times New Roman" w:hAnsi="Times New Roman" w:cs="Times New Roman"/>
          <w:sz w:val="24"/>
          <w:szCs w:val="24"/>
        </w:rPr>
        <w:t xml:space="preserve">and </w:t>
      </w:r>
      <w:r w:rsidR="00357300">
        <w:rPr>
          <w:rFonts w:ascii="Times New Roman" w:hAnsi="Times New Roman" w:cs="Times New Roman"/>
          <w:sz w:val="24"/>
          <w:szCs w:val="24"/>
        </w:rPr>
        <w:t xml:space="preserve">effectively </w:t>
      </w:r>
      <w:r>
        <w:rPr>
          <w:rFonts w:ascii="Times New Roman" w:hAnsi="Times New Roman" w:cs="Times New Roman"/>
          <w:sz w:val="24"/>
          <w:szCs w:val="24"/>
        </w:rPr>
        <w:t xml:space="preserve">reduce the number of germination “safe sites” </w:t>
      </w:r>
      <w:r w:rsidR="00742A7E">
        <w:rPr>
          <w:rFonts w:ascii="Times New Roman" w:hAnsi="Times New Roman" w:cs="Times New Roman"/>
          <w:sz w:val="24"/>
          <w:szCs w:val="24"/>
        </w:rPr>
        <w:t xml:space="preserve">in the soil </w:t>
      </w:r>
      <w:r w:rsidR="00032B1F">
        <w:rPr>
          <w:rFonts w:ascii="Times New Roman" w:hAnsi="Times New Roman" w:cs="Times New Roman"/>
          <w:sz w:val="24"/>
          <w:szCs w:val="24"/>
        </w:rPr>
        <w:t xml:space="preserve">so that </w:t>
      </w:r>
      <w:r w:rsidR="00631DF7">
        <w:rPr>
          <w:rFonts w:ascii="Times New Roman" w:hAnsi="Times New Roman" w:cs="Times New Roman"/>
          <w:sz w:val="24"/>
          <w:szCs w:val="24"/>
        </w:rPr>
        <w:t>medusahead</w:t>
      </w:r>
      <w:r w:rsidR="00AB767C">
        <w:rPr>
          <w:rFonts w:ascii="Times New Roman" w:hAnsi="Times New Roman" w:cs="Times New Roman"/>
          <w:sz w:val="24"/>
          <w:szCs w:val="24"/>
        </w:rPr>
        <w:t xml:space="preserve">, or some other weed, </w:t>
      </w:r>
      <w:r w:rsidR="00032B1F">
        <w:rPr>
          <w:rFonts w:ascii="Times New Roman" w:hAnsi="Times New Roman" w:cs="Times New Roman"/>
          <w:sz w:val="24"/>
          <w:szCs w:val="24"/>
        </w:rPr>
        <w:t>does not reoccupy the site</w:t>
      </w:r>
      <w:r w:rsidR="00742A7E">
        <w:rPr>
          <w:rFonts w:ascii="Times New Roman" w:hAnsi="Times New Roman" w:cs="Times New Roman"/>
          <w:sz w:val="24"/>
          <w:szCs w:val="24"/>
        </w:rPr>
        <w:t xml:space="preserve">. </w:t>
      </w:r>
      <w:r w:rsidR="00357300">
        <w:rPr>
          <w:rFonts w:ascii="Times New Roman" w:hAnsi="Times New Roman" w:cs="Times New Roman"/>
          <w:sz w:val="24"/>
          <w:szCs w:val="24"/>
        </w:rPr>
        <w:t>“</w:t>
      </w:r>
      <w:r w:rsidR="00742A7E">
        <w:rPr>
          <w:rFonts w:ascii="Times New Roman" w:hAnsi="Times New Roman" w:cs="Times New Roman"/>
          <w:sz w:val="24"/>
          <w:szCs w:val="24"/>
        </w:rPr>
        <w:t>Safe sites</w:t>
      </w:r>
      <w:r w:rsidR="00357300">
        <w:rPr>
          <w:rFonts w:ascii="Times New Roman" w:hAnsi="Times New Roman" w:cs="Times New Roman"/>
          <w:sz w:val="24"/>
          <w:szCs w:val="24"/>
        </w:rPr>
        <w:t>”</w:t>
      </w:r>
      <w:r w:rsidR="00742A7E">
        <w:rPr>
          <w:rFonts w:ascii="Times New Roman" w:hAnsi="Times New Roman" w:cs="Times New Roman"/>
          <w:sz w:val="24"/>
          <w:szCs w:val="24"/>
        </w:rPr>
        <w:t xml:space="preserve"> are minute locations in the soil that provide the best microenvironment for </w:t>
      </w:r>
      <w:r w:rsidR="00357300">
        <w:rPr>
          <w:rFonts w:ascii="Times New Roman" w:hAnsi="Times New Roman" w:cs="Times New Roman"/>
          <w:sz w:val="24"/>
          <w:szCs w:val="24"/>
        </w:rPr>
        <w:t xml:space="preserve">a </w:t>
      </w:r>
      <w:r w:rsidR="00742A7E">
        <w:rPr>
          <w:rFonts w:ascii="Times New Roman" w:hAnsi="Times New Roman" w:cs="Times New Roman"/>
          <w:sz w:val="24"/>
          <w:szCs w:val="24"/>
        </w:rPr>
        <w:t>seed to germinate and for the seedling</w:t>
      </w:r>
      <w:r w:rsidR="00C579D0">
        <w:rPr>
          <w:rFonts w:ascii="Times New Roman" w:hAnsi="Times New Roman" w:cs="Times New Roman"/>
          <w:sz w:val="24"/>
          <w:szCs w:val="24"/>
        </w:rPr>
        <w:t>s</w:t>
      </w:r>
      <w:r w:rsidR="00742A7E">
        <w:rPr>
          <w:rFonts w:ascii="Times New Roman" w:hAnsi="Times New Roman" w:cs="Times New Roman"/>
          <w:sz w:val="24"/>
          <w:szCs w:val="24"/>
        </w:rPr>
        <w:t xml:space="preserve"> to establish</w:t>
      </w:r>
      <w:r w:rsidR="00C579D0">
        <w:rPr>
          <w:rFonts w:ascii="Times New Roman" w:hAnsi="Times New Roman" w:cs="Times New Roman"/>
          <w:sz w:val="24"/>
          <w:szCs w:val="24"/>
        </w:rPr>
        <w:t xml:space="preserve">. </w:t>
      </w:r>
      <w:r w:rsidR="00032B1F">
        <w:rPr>
          <w:rFonts w:ascii="Times New Roman" w:hAnsi="Times New Roman" w:cs="Times New Roman"/>
          <w:sz w:val="24"/>
          <w:szCs w:val="24"/>
        </w:rPr>
        <w:t xml:space="preserve">If desired species are not </w:t>
      </w:r>
      <w:r w:rsidR="00AB767C">
        <w:rPr>
          <w:rFonts w:ascii="Times New Roman" w:hAnsi="Times New Roman" w:cs="Times New Roman"/>
          <w:sz w:val="24"/>
          <w:szCs w:val="24"/>
        </w:rPr>
        <w:t xml:space="preserve">present </w:t>
      </w:r>
      <w:r w:rsidR="00032B1F">
        <w:rPr>
          <w:rFonts w:ascii="Times New Roman" w:hAnsi="Times New Roman" w:cs="Times New Roman"/>
          <w:sz w:val="24"/>
          <w:szCs w:val="24"/>
        </w:rPr>
        <w:t xml:space="preserve">on a treated site they must be seeded and </w:t>
      </w:r>
      <w:r w:rsidR="00357300">
        <w:rPr>
          <w:rFonts w:ascii="Times New Roman" w:hAnsi="Times New Roman" w:cs="Times New Roman"/>
          <w:sz w:val="24"/>
          <w:szCs w:val="24"/>
        </w:rPr>
        <w:t xml:space="preserve">subsequently </w:t>
      </w:r>
      <w:r w:rsidR="00032B1F">
        <w:rPr>
          <w:rFonts w:ascii="Times New Roman" w:hAnsi="Times New Roman" w:cs="Times New Roman"/>
          <w:sz w:val="24"/>
          <w:szCs w:val="24"/>
        </w:rPr>
        <w:t>manag</w:t>
      </w:r>
      <w:r w:rsidR="00AB767C">
        <w:rPr>
          <w:rFonts w:ascii="Times New Roman" w:hAnsi="Times New Roman" w:cs="Times New Roman"/>
          <w:sz w:val="24"/>
          <w:szCs w:val="24"/>
        </w:rPr>
        <w:t xml:space="preserve">ed </w:t>
      </w:r>
      <w:r w:rsidR="00032B1F">
        <w:rPr>
          <w:rFonts w:ascii="Times New Roman" w:hAnsi="Times New Roman" w:cs="Times New Roman"/>
          <w:sz w:val="24"/>
          <w:szCs w:val="24"/>
        </w:rPr>
        <w:t xml:space="preserve">to allow establishment </w:t>
      </w:r>
      <w:r w:rsidR="00AB767C">
        <w:rPr>
          <w:rFonts w:ascii="Times New Roman" w:hAnsi="Times New Roman" w:cs="Times New Roman"/>
          <w:sz w:val="24"/>
          <w:szCs w:val="24"/>
        </w:rPr>
        <w:t xml:space="preserve">and maintenance </w:t>
      </w:r>
      <w:r w:rsidR="00032B1F">
        <w:rPr>
          <w:rFonts w:ascii="Times New Roman" w:hAnsi="Times New Roman" w:cs="Times New Roman"/>
          <w:sz w:val="24"/>
          <w:szCs w:val="24"/>
        </w:rPr>
        <w:t xml:space="preserve">of a dense vigorous population. </w:t>
      </w:r>
    </w:p>
    <w:p w:rsidR="00AC74E7" w:rsidRDefault="00C925B1" w:rsidP="00AC74E7">
      <w:pPr>
        <w:spacing w:after="160"/>
        <w:ind w:firstLine="540"/>
        <w:rPr>
          <w:rFonts w:ascii="Times New Roman" w:hAnsi="Times New Roman" w:cs="Times New Roman"/>
          <w:i/>
          <w:sz w:val="24"/>
          <w:szCs w:val="24"/>
        </w:rPr>
      </w:pPr>
      <w:r>
        <w:rPr>
          <w:rFonts w:ascii="Times New Roman" w:hAnsi="Times New Roman" w:cs="Times New Roman"/>
          <w:sz w:val="24"/>
          <w:szCs w:val="24"/>
        </w:rPr>
        <w:t xml:space="preserve">Mechanical </w:t>
      </w:r>
      <w:r w:rsidR="008E5A1F">
        <w:rPr>
          <w:rFonts w:ascii="Times New Roman" w:hAnsi="Times New Roman" w:cs="Times New Roman"/>
          <w:sz w:val="24"/>
          <w:szCs w:val="24"/>
        </w:rPr>
        <w:t xml:space="preserve">tillage </w:t>
      </w:r>
      <w:r>
        <w:rPr>
          <w:rFonts w:ascii="Times New Roman" w:hAnsi="Times New Roman" w:cs="Times New Roman"/>
          <w:sz w:val="24"/>
          <w:szCs w:val="24"/>
        </w:rPr>
        <w:t>methods can effective</w:t>
      </w:r>
      <w:r w:rsidR="008E5A1F">
        <w:rPr>
          <w:rFonts w:ascii="Times New Roman" w:hAnsi="Times New Roman" w:cs="Times New Roman"/>
          <w:sz w:val="24"/>
          <w:szCs w:val="24"/>
        </w:rPr>
        <w:t xml:space="preserve">ly control </w:t>
      </w:r>
      <w:r w:rsidR="00631DF7">
        <w:rPr>
          <w:rFonts w:ascii="Times New Roman" w:hAnsi="Times New Roman" w:cs="Times New Roman"/>
          <w:sz w:val="24"/>
          <w:szCs w:val="24"/>
        </w:rPr>
        <w:t>medusahead</w:t>
      </w:r>
      <w:r w:rsidR="00AB767C">
        <w:rPr>
          <w:rFonts w:ascii="Times New Roman" w:hAnsi="Times New Roman" w:cs="Times New Roman"/>
          <w:sz w:val="24"/>
          <w:szCs w:val="24"/>
        </w:rPr>
        <w:t xml:space="preserve"> </w:t>
      </w:r>
      <w:r w:rsidR="008E5A1F">
        <w:rPr>
          <w:rFonts w:ascii="Times New Roman" w:hAnsi="Times New Roman" w:cs="Times New Roman"/>
          <w:sz w:val="24"/>
          <w:szCs w:val="24"/>
        </w:rPr>
        <w:t xml:space="preserve">if </w:t>
      </w:r>
      <w:r w:rsidR="00AB767C">
        <w:rPr>
          <w:rFonts w:ascii="Times New Roman" w:hAnsi="Times New Roman" w:cs="Times New Roman"/>
          <w:sz w:val="24"/>
          <w:szCs w:val="24"/>
        </w:rPr>
        <w:t xml:space="preserve">the tillage is </w:t>
      </w:r>
      <w:r>
        <w:rPr>
          <w:rFonts w:ascii="Times New Roman" w:hAnsi="Times New Roman" w:cs="Times New Roman"/>
          <w:sz w:val="24"/>
          <w:szCs w:val="24"/>
        </w:rPr>
        <w:t xml:space="preserve">properly timed </w:t>
      </w:r>
      <w:r w:rsidR="008E5A1F">
        <w:rPr>
          <w:rFonts w:ascii="Times New Roman" w:hAnsi="Times New Roman" w:cs="Times New Roman"/>
          <w:sz w:val="24"/>
          <w:szCs w:val="24"/>
        </w:rPr>
        <w:t>to prevent seed production</w:t>
      </w:r>
      <w:r w:rsidR="00C579D0">
        <w:rPr>
          <w:rFonts w:ascii="Times New Roman" w:hAnsi="Times New Roman" w:cs="Times New Roman"/>
          <w:sz w:val="24"/>
          <w:szCs w:val="24"/>
        </w:rPr>
        <w:t>,</w:t>
      </w:r>
      <w:r w:rsidR="008E5A1F">
        <w:rPr>
          <w:rFonts w:ascii="Times New Roman" w:hAnsi="Times New Roman" w:cs="Times New Roman"/>
          <w:sz w:val="24"/>
          <w:szCs w:val="24"/>
        </w:rPr>
        <w:t xml:space="preserve"> </w:t>
      </w:r>
      <w:r>
        <w:rPr>
          <w:rFonts w:ascii="Times New Roman" w:hAnsi="Times New Roman" w:cs="Times New Roman"/>
          <w:sz w:val="24"/>
          <w:szCs w:val="24"/>
        </w:rPr>
        <w:t xml:space="preserve">and </w:t>
      </w:r>
      <w:r w:rsidR="00AB767C">
        <w:rPr>
          <w:rFonts w:ascii="Times New Roman" w:hAnsi="Times New Roman" w:cs="Times New Roman"/>
          <w:sz w:val="24"/>
          <w:szCs w:val="24"/>
        </w:rPr>
        <w:t xml:space="preserve">the treatments continue across a long </w:t>
      </w:r>
      <w:r w:rsidR="008E5A1F">
        <w:rPr>
          <w:rFonts w:ascii="Times New Roman" w:hAnsi="Times New Roman" w:cs="Times New Roman"/>
          <w:sz w:val="24"/>
          <w:szCs w:val="24"/>
        </w:rPr>
        <w:t xml:space="preserve">enough </w:t>
      </w:r>
      <w:r w:rsidR="00AB767C">
        <w:rPr>
          <w:rFonts w:ascii="Times New Roman" w:hAnsi="Times New Roman" w:cs="Times New Roman"/>
          <w:sz w:val="24"/>
          <w:szCs w:val="24"/>
        </w:rPr>
        <w:t xml:space="preserve">period </w:t>
      </w:r>
      <w:r w:rsidR="008E5A1F">
        <w:rPr>
          <w:rFonts w:ascii="Times New Roman" w:hAnsi="Times New Roman" w:cs="Times New Roman"/>
          <w:sz w:val="24"/>
          <w:szCs w:val="24"/>
        </w:rPr>
        <w:t>to deplete the soil seedbank.</w:t>
      </w:r>
      <w:r w:rsidR="00BC3168">
        <w:rPr>
          <w:rFonts w:ascii="Times New Roman" w:hAnsi="Times New Roman" w:cs="Times New Roman"/>
          <w:sz w:val="24"/>
          <w:szCs w:val="24"/>
        </w:rPr>
        <w:t xml:space="preserve"> The specific method used will depend on the size of the infestation and the terrain and topography of the area infested. Some tools and methods are much less useful on sites that are steep, rocky and/or have shallow soils</w:t>
      </w:r>
      <w:r w:rsidR="00AB767C">
        <w:rPr>
          <w:rFonts w:ascii="Times New Roman" w:hAnsi="Times New Roman" w:cs="Times New Roman"/>
          <w:sz w:val="24"/>
          <w:szCs w:val="24"/>
        </w:rPr>
        <w:t>.</w:t>
      </w:r>
      <w:r w:rsidR="008E5A1F">
        <w:rPr>
          <w:rFonts w:ascii="Times New Roman" w:hAnsi="Times New Roman" w:cs="Times New Roman"/>
          <w:sz w:val="24"/>
          <w:szCs w:val="24"/>
        </w:rPr>
        <w:t xml:space="preserve"> New and</w:t>
      </w:r>
      <w:r w:rsidR="00AB767C">
        <w:rPr>
          <w:rFonts w:ascii="Times New Roman" w:hAnsi="Times New Roman" w:cs="Times New Roman"/>
          <w:sz w:val="24"/>
          <w:szCs w:val="24"/>
        </w:rPr>
        <w:t xml:space="preserve">/or </w:t>
      </w:r>
      <w:r w:rsidR="008E5A1F">
        <w:rPr>
          <w:rFonts w:ascii="Times New Roman" w:hAnsi="Times New Roman" w:cs="Times New Roman"/>
          <w:sz w:val="24"/>
          <w:szCs w:val="24"/>
        </w:rPr>
        <w:t xml:space="preserve">small </w:t>
      </w:r>
      <w:r>
        <w:rPr>
          <w:rFonts w:ascii="Times New Roman" w:hAnsi="Times New Roman" w:cs="Times New Roman"/>
          <w:sz w:val="24"/>
          <w:szCs w:val="24"/>
        </w:rPr>
        <w:t xml:space="preserve">patches </w:t>
      </w:r>
      <w:r w:rsidR="008E5A1F">
        <w:rPr>
          <w:rFonts w:ascii="Times New Roman" w:hAnsi="Times New Roman" w:cs="Times New Roman"/>
          <w:sz w:val="24"/>
          <w:szCs w:val="24"/>
        </w:rPr>
        <w:t xml:space="preserve">of </w:t>
      </w:r>
      <w:r w:rsidR="00631DF7">
        <w:rPr>
          <w:rFonts w:ascii="Times New Roman" w:hAnsi="Times New Roman" w:cs="Times New Roman"/>
          <w:sz w:val="24"/>
          <w:szCs w:val="24"/>
        </w:rPr>
        <w:t>medusahead</w:t>
      </w:r>
      <w:r w:rsidR="008E5A1F">
        <w:rPr>
          <w:rFonts w:ascii="Times New Roman" w:hAnsi="Times New Roman" w:cs="Times New Roman"/>
          <w:sz w:val="24"/>
          <w:szCs w:val="24"/>
        </w:rPr>
        <w:t xml:space="preserve"> </w:t>
      </w:r>
      <w:r>
        <w:rPr>
          <w:rFonts w:ascii="Times New Roman" w:hAnsi="Times New Roman" w:cs="Times New Roman"/>
          <w:sz w:val="24"/>
          <w:szCs w:val="24"/>
        </w:rPr>
        <w:t xml:space="preserve">can be effectively addressed by hand removal (pulling, digging, hoeing, etc.), </w:t>
      </w:r>
      <w:r w:rsidR="00C579D0">
        <w:rPr>
          <w:rFonts w:ascii="Times New Roman" w:hAnsi="Times New Roman" w:cs="Times New Roman"/>
          <w:sz w:val="24"/>
          <w:szCs w:val="24"/>
        </w:rPr>
        <w:t xml:space="preserve">as can </w:t>
      </w:r>
      <w:r>
        <w:rPr>
          <w:rFonts w:ascii="Times New Roman" w:hAnsi="Times New Roman" w:cs="Times New Roman"/>
          <w:sz w:val="24"/>
          <w:szCs w:val="24"/>
        </w:rPr>
        <w:t xml:space="preserve">old infestations that have been treated for several </w:t>
      </w:r>
      <w:r w:rsidR="00AB767C">
        <w:rPr>
          <w:rFonts w:ascii="Times New Roman" w:hAnsi="Times New Roman" w:cs="Times New Roman"/>
          <w:sz w:val="24"/>
          <w:szCs w:val="24"/>
        </w:rPr>
        <w:t xml:space="preserve">or more </w:t>
      </w:r>
      <w:r>
        <w:rPr>
          <w:rFonts w:ascii="Times New Roman" w:hAnsi="Times New Roman" w:cs="Times New Roman"/>
          <w:sz w:val="24"/>
          <w:szCs w:val="24"/>
        </w:rPr>
        <w:t xml:space="preserve">years and </w:t>
      </w:r>
      <w:r w:rsidR="00AC74E7">
        <w:rPr>
          <w:rFonts w:ascii="Times New Roman" w:hAnsi="Times New Roman" w:cs="Times New Roman"/>
          <w:sz w:val="24"/>
          <w:szCs w:val="24"/>
        </w:rPr>
        <w:t xml:space="preserve">have </w:t>
      </w:r>
      <w:r w:rsidR="005C6355">
        <w:rPr>
          <w:rFonts w:ascii="Times New Roman" w:hAnsi="Times New Roman" w:cs="Times New Roman"/>
          <w:sz w:val="24"/>
          <w:szCs w:val="24"/>
        </w:rPr>
        <w:t xml:space="preserve">only a </w:t>
      </w:r>
      <w:r w:rsidR="00AC74E7">
        <w:rPr>
          <w:rFonts w:ascii="Times New Roman" w:hAnsi="Times New Roman" w:cs="Times New Roman"/>
          <w:sz w:val="24"/>
          <w:szCs w:val="24"/>
        </w:rPr>
        <w:t xml:space="preserve">few plants </w:t>
      </w:r>
      <w:r w:rsidR="008E5A1F">
        <w:rPr>
          <w:rFonts w:ascii="Times New Roman" w:hAnsi="Times New Roman" w:cs="Times New Roman"/>
          <w:sz w:val="24"/>
          <w:szCs w:val="24"/>
        </w:rPr>
        <w:t xml:space="preserve">or viable seed </w:t>
      </w:r>
      <w:r w:rsidR="00AC74E7">
        <w:rPr>
          <w:rFonts w:ascii="Times New Roman" w:hAnsi="Times New Roman" w:cs="Times New Roman"/>
          <w:sz w:val="24"/>
          <w:szCs w:val="24"/>
        </w:rPr>
        <w:t xml:space="preserve">left on </w:t>
      </w:r>
      <w:r w:rsidR="008E5A1F">
        <w:rPr>
          <w:rFonts w:ascii="Times New Roman" w:hAnsi="Times New Roman" w:cs="Times New Roman"/>
          <w:sz w:val="24"/>
          <w:szCs w:val="24"/>
        </w:rPr>
        <w:t xml:space="preserve">the </w:t>
      </w:r>
      <w:r w:rsidR="00AC74E7">
        <w:rPr>
          <w:rFonts w:ascii="Times New Roman" w:hAnsi="Times New Roman" w:cs="Times New Roman"/>
          <w:sz w:val="24"/>
          <w:szCs w:val="24"/>
        </w:rPr>
        <w:t xml:space="preserve">site. </w:t>
      </w:r>
      <w:r w:rsidR="008E5A1F">
        <w:rPr>
          <w:rFonts w:ascii="Times New Roman" w:hAnsi="Times New Roman" w:cs="Times New Roman"/>
          <w:sz w:val="24"/>
          <w:szCs w:val="24"/>
        </w:rPr>
        <w:t xml:space="preserve">Tillage treatments </w:t>
      </w:r>
      <w:r w:rsidR="00BC3168">
        <w:rPr>
          <w:rFonts w:ascii="Times New Roman" w:hAnsi="Times New Roman" w:cs="Times New Roman"/>
          <w:sz w:val="24"/>
          <w:szCs w:val="24"/>
        </w:rPr>
        <w:t xml:space="preserve">should try to sever </w:t>
      </w:r>
      <w:r w:rsidR="00E37724">
        <w:rPr>
          <w:rFonts w:ascii="Times New Roman" w:hAnsi="Times New Roman" w:cs="Times New Roman"/>
          <w:sz w:val="24"/>
          <w:szCs w:val="24"/>
        </w:rPr>
        <w:t xml:space="preserve">the </w:t>
      </w:r>
      <w:r w:rsidR="00BC3168">
        <w:rPr>
          <w:rFonts w:ascii="Times New Roman" w:hAnsi="Times New Roman" w:cs="Times New Roman"/>
          <w:sz w:val="24"/>
          <w:szCs w:val="24"/>
        </w:rPr>
        <w:t xml:space="preserve">roots from </w:t>
      </w:r>
      <w:r w:rsidR="009E5E45">
        <w:rPr>
          <w:rFonts w:ascii="Times New Roman" w:hAnsi="Times New Roman" w:cs="Times New Roman"/>
          <w:sz w:val="24"/>
          <w:szCs w:val="24"/>
        </w:rPr>
        <w:t xml:space="preserve">the </w:t>
      </w:r>
      <w:r w:rsidR="00BC3168">
        <w:rPr>
          <w:rFonts w:ascii="Times New Roman" w:hAnsi="Times New Roman" w:cs="Times New Roman"/>
          <w:sz w:val="24"/>
          <w:szCs w:val="24"/>
        </w:rPr>
        <w:t xml:space="preserve">root crown to reduce regrowth potential after the treatment. </w:t>
      </w:r>
      <w:r w:rsidR="00DE1D8A">
        <w:rPr>
          <w:rFonts w:ascii="Times New Roman" w:hAnsi="Times New Roman" w:cs="Times New Roman"/>
          <w:sz w:val="24"/>
          <w:szCs w:val="24"/>
        </w:rPr>
        <w:t>Repeated tillage just before seed set can deplete the seedbank dramatically in a few years</w:t>
      </w:r>
      <w:r w:rsidR="00BC3168">
        <w:rPr>
          <w:rFonts w:ascii="Times New Roman" w:hAnsi="Times New Roman" w:cs="Times New Roman"/>
          <w:sz w:val="24"/>
          <w:szCs w:val="24"/>
        </w:rPr>
        <w:t xml:space="preserve"> and also can help reduce the thickness and continuity of the litter and thatch layer, effectively reducing </w:t>
      </w:r>
      <w:r w:rsidR="00E37724">
        <w:rPr>
          <w:rFonts w:ascii="Times New Roman" w:hAnsi="Times New Roman" w:cs="Times New Roman"/>
          <w:sz w:val="24"/>
          <w:szCs w:val="24"/>
        </w:rPr>
        <w:t xml:space="preserve">the </w:t>
      </w:r>
      <w:r w:rsidR="00BC3168">
        <w:rPr>
          <w:rFonts w:ascii="Times New Roman" w:hAnsi="Times New Roman" w:cs="Times New Roman"/>
          <w:sz w:val="24"/>
          <w:szCs w:val="24"/>
        </w:rPr>
        <w:t xml:space="preserve">germination rate of </w:t>
      </w:r>
      <w:r w:rsidR="00E37724">
        <w:rPr>
          <w:rFonts w:ascii="Times New Roman" w:hAnsi="Times New Roman" w:cs="Times New Roman"/>
          <w:sz w:val="24"/>
          <w:szCs w:val="24"/>
        </w:rPr>
        <w:t xml:space="preserve">the remaining </w:t>
      </w:r>
      <w:r w:rsidR="00BC3168">
        <w:rPr>
          <w:rFonts w:ascii="Times New Roman" w:hAnsi="Times New Roman" w:cs="Times New Roman"/>
          <w:sz w:val="24"/>
          <w:szCs w:val="24"/>
        </w:rPr>
        <w:t xml:space="preserve">medusahead </w:t>
      </w:r>
      <w:r w:rsidR="00BC3168">
        <w:rPr>
          <w:rFonts w:ascii="Times New Roman" w:hAnsi="Times New Roman" w:cs="Times New Roman"/>
          <w:sz w:val="24"/>
          <w:szCs w:val="24"/>
        </w:rPr>
        <w:lastRenderedPageBreak/>
        <w:t xml:space="preserve">seed. Thatch removal can also improve the success of subsequent herbicide treatments with </w:t>
      </w:r>
      <w:r w:rsidR="00E37724">
        <w:rPr>
          <w:rFonts w:ascii="Times New Roman" w:hAnsi="Times New Roman" w:cs="Times New Roman"/>
          <w:sz w:val="24"/>
          <w:szCs w:val="24"/>
        </w:rPr>
        <w:t xml:space="preserve">a </w:t>
      </w:r>
      <w:r w:rsidR="00BC3168">
        <w:rPr>
          <w:rFonts w:ascii="Times New Roman" w:hAnsi="Times New Roman" w:cs="Times New Roman"/>
          <w:sz w:val="24"/>
          <w:szCs w:val="24"/>
        </w:rPr>
        <w:t xml:space="preserve">preemergent, soil activated </w:t>
      </w:r>
      <w:r w:rsidR="00E37724">
        <w:rPr>
          <w:rFonts w:ascii="Times New Roman" w:hAnsi="Times New Roman" w:cs="Times New Roman"/>
          <w:sz w:val="24"/>
          <w:szCs w:val="24"/>
        </w:rPr>
        <w:t>chemical</w:t>
      </w:r>
      <w:r w:rsidR="009E5E45">
        <w:rPr>
          <w:rFonts w:ascii="Times New Roman" w:hAnsi="Times New Roman" w:cs="Times New Roman"/>
          <w:sz w:val="24"/>
          <w:szCs w:val="24"/>
        </w:rPr>
        <w:t xml:space="preserve">. These types of herbicides can easily move into the soil when applied directly to the soil, but a significant portion of the chemical may never reach the soil if it must move through the thatch layer first. </w:t>
      </w:r>
      <w:r w:rsidR="00BC3168">
        <w:rPr>
          <w:rFonts w:ascii="Times New Roman" w:hAnsi="Times New Roman" w:cs="Times New Roman"/>
          <w:sz w:val="24"/>
          <w:szCs w:val="24"/>
        </w:rPr>
        <w:t xml:space="preserve"> </w:t>
      </w:r>
    </w:p>
    <w:p w:rsidR="003F1D3E" w:rsidRDefault="00AC74E7" w:rsidP="003F1D3E">
      <w:pPr>
        <w:spacing w:after="160"/>
        <w:ind w:firstLine="540"/>
        <w:rPr>
          <w:rFonts w:ascii="Times New Roman" w:hAnsi="Times New Roman" w:cs="Times New Roman"/>
          <w:sz w:val="24"/>
          <w:szCs w:val="24"/>
        </w:rPr>
      </w:pPr>
      <w:r>
        <w:rPr>
          <w:rFonts w:ascii="Times New Roman" w:hAnsi="Times New Roman" w:cs="Times New Roman"/>
          <w:sz w:val="24"/>
          <w:szCs w:val="24"/>
        </w:rPr>
        <w:t>When topography and soil conditions permit, mowing can effective</w:t>
      </w:r>
      <w:r w:rsidR="00C579D0">
        <w:rPr>
          <w:rFonts w:ascii="Times New Roman" w:hAnsi="Times New Roman" w:cs="Times New Roman"/>
          <w:sz w:val="24"/>
          <w:szCs w:val="24"/>
        </w:rPr>
        <w:t xml:space="preserve">ly </w:t>
      </w:r>
      <w:r w:rsidR="009C472D">
        <w:rPr>
          <w:rFonts w:ascii="Times New Roman" w:hAnsi="Times New Roman" w:cs="Times New Roman"/>
          <w:sz w:val="24"/>
          <w:szCs w:val="24"/>
        </w:rPr>
        <w:t xml:space="preserve">control </w:t>
      </w:r>
      <w:r w:rsidR="005C6355">
        <w:rPr>
          <w:rFonts w:ascii="Times New Roman" w:hAnsi="Times New Roman" w:cs="Times New Roman"/>
          <w:sz w:val="24"/>
          <w:szCs w:val="24"/>
        </w:rPr>
        <w:t xml:space="preserve">medusahead. </w:t>
      </w:r>
      <w:r w:rsidR="009C472D">
        <w:rPr>
          <w:rFonts w:ascii="Times New Roman" w:hAnsi="Times New Roman" w:cs="Times New Roman"/>
          <w:sz w:val="24"/>
          <w:szCs w:val="24"/>
        </w:rPr>
        <w:t xml:space="preserve">Mowing treatments work best when </w:t>
      </w:r>
      <w:r>
        <w:rPr>
          <w:rFonts w:ascii="Times New Roman" w:hAnsi="Times New Roman" w:cs="Times New Roman"/>
          <w:sz w:val="24"/>
          <w:szCs w:val="24"/>
        </w:rPr>
        <w:t xml:space="preserve">applied </w:t>
      </w:r>
      <w:r w:rsidR="005C6355">
        <w:rPr>
          <w:rFonts w:ascii="Times New Roman" w:hAnsi="Times New Roman" w:cs="Times New Roman"/>
          <w:sz w:val="24"/>
          <w:szCs w:val="24"/>
        </w:rPr>
        <w:t xml:space="preserve">at late maturity stages but before viable seed has been produced. Mowing too early in the season </w:t>
      </w:r>
      <w:r w:rsidR="009E5E45">
        <w:rPr>
          <w:rFonts w:ascii="Times New Roman" w:hAnsi="Times New Roman" w:cs="Times New Roman"/>
          <w:sz w:val="24"/>
          <w:szCs w:val="24"/>
        </w:rPr>
        <w:t xml:space="preserve">often </w:t>
      </w:r>
      <w:r w:rsidR="005C6355">
        <w:rPr>
          <w:rFonts w:ascii="Times New Roman" w:hAnsi="Times New Roman" w:cs="Times New Roman"/>
          <w:sz w:val="24"/>
          <w:szCs w:val="24"/>
        </w:rPr>
        <w:t>allow</w:t>
      </w:r>
      <w:r w:rsidR="009E5E45">
        <w:rPr>
          <w:rFonts w:ascii="Times New Roman" w:hAnsi="Times New Roman" w:cs="Times New Roman"/>
          <w:sz w:val="24"/>
          <w:szCs w:val="24"/>
        </w:rPr>
        <w:t>s</w:t>
      </w:r>
      <w:r w:rsidR="005C6355">
        <w:rPr>
          <w:rFonts w:ascii="Times New Roman" w:hAnsi="Times New Roman" w:cs="Times New Roman"/>
          <w:sz w:val="24"/>
          <w:szCs w:val="24"/>
        </w:rPr>
        <w:t xml:space="preserve"> the plants to </w:t>
      </w:r>
      <w:r w:rsidR="009E5E45">
        <w:rPr>
          <w:rFonts w:ascii="Times New Roman" w:hAnsi="Times New Roman" w:cs="Times New Roman"/>
          <w:sz w:val="24"/>
          <w:szCs w:val="24"/>
        </w:rPr>
        <w:t xml:space="preserve">regrow because of good soil </w:t>
      </w:r>
      <w:r w:rsidR="005C6355">
        <w:rPr>
          <w:rFonts w:ascii="Times New Roman" w:hAnsi="Times New Roman" w:cs="Times New Roman"/>
          <w:sz w:val="24"/>
          <w:szCs w:val="24"/>
        </w:rPr>
        <w:t xml:space="preserve">moisture </w:t>
      </w:r>
      <w:r w:rsidR="009E5E45">
        <w:rPr>
          <w:rFonts w:ascii="Times New Roman" w:hAnsi="Times New Roman" w:cs="Times New Roman"/>
          <w:sz w:val="24"/>
          <w:szCs w:val="24"/>
        </w:rPr>
        <w:t xml:space="preserve">levels. These plants will </w:t>
      </w:r>
      <w:r w:rsidR="003F1D3E">
        <w:rPr>
          <w:rFonts w:ascii="Times New Roman" w:hAnsi="Times New Roman" w:cs="Times New Roman"/>
          <w:sz w:val="24"/>
          <w:szCs w:val="24"/>
        </w:rPr>
        <w:t>eventually produce seed</w:t>
      </w:r>
      <w:r w:rsidR="005C6355">
        <w:rPr>
          <w:rFonts w:ascii="Times New Roman" w:hAnsi="Times New Roman" w:cs="Times New Roman"/>
          <w:sz w:val="24"/>
          <w:szCs w:val="24"/>
        </w:rPr>
        <w:t xml:space="preserve">. Also, new tillers can emerge from basal buds on the root crown or </w:t>
      </w:r>
      <w:r w:rsidR="003F1D3E">
        <w:rPr>
          <w:rFonts w:ascii="Times New Roman" w:hAnsi="Times New Roman" w:cs="Times New Roman"/>
          <w:sz w:val="24"/>
          <w:szCs w:val="24"/>
        </w:rPr>
        <w:t xml:space="preserve">from the </w:t>
      </w:r>
      <w:r w:rsidR="005C6355">
        <w:rPr>
          <w:rFonts w:ascii="Times New Roman" w:hAnsi="Times New Roman" w:cs="Times New Roman"/>
          <w:sz w:val="24"/>
          <w:szCs w:val="24"/>
        </w:rPr>
        <w:t xml:space="preserve">base of existing tillers. Clipping studies have found that cutting </w:t>
      </w:r>
      <w:r w:rsidR="00F02568">
        <w:rPr>
          <w:rFonts w:ascii="Times New Roman" w:hAnsi="Times New Roman" w:cs="Times New Roman"/>
          <w:sz w:val="24"/>
          <w:szCs w:val="24"/>
        </w:rPr>
        <w:t xml:space="preserve">medusahead </w:t>
      </w:r>
      <w:r w:rsidR="005C6355">
        <w:rPr>
          <w:rFonts w:ascii="Times New Roman" w:hAnsi="Times New Roman" w:cs="Times New Roman"/>
          <w:sz w:val="24"/>
          <w:szCs w:val="24"/>
        </w:rPr>
        <w:t xml:space="preserve">plants </w:t>
      </w:r>
      <w:r w:rsidR="002722A3">
        <w:rPr>
          <w:rFonts w:ascii="Times New Roman" w:hAnsi="Times New Roman" w:cs="Times New Roman"/>
          <w:sz w:val="24"/>
          <w:szCs w:val="24"/>
        </w:rPr>
        <w:t xml:space="preserve">in the timeframe </w:t>
      </w:r>
      <w:r w:rsidR="00F02568">
        <w:rPr>
          <w:rFonts w:ascii="Times New Roman" w:hAnsi="Times New Roman" w:cs="Times New Roman"/>
          <w:sz w:val="24"/>
          <w:szCs w:val="24"/>
        </w:rPr>
        <w:t xml:space="preserve">between the </w:t>
      </w:r>
      <w:r w:rsidR="002722A3">
        <w:rPr>
          <w:rFonts w:ascii="Times New Roman" w:hAnsi="Times New Roman" w:cs="Times New Roman"/>
          <w:sz w:val="24"/>
          <w:szCs w:val="24"/>
        </w:rPr>
        <w:t xml:space="preserve">emergence of the awns and </w:t>
      </w:r>
      <w:r w:rsidR="005C6355">
        <w:rPr>
          <w:rFonts w:ascii="Times New Roman" w:hAnsi="Times New Roman" w:cs="Times New Roman"/>
          <w:sz w:val="24"/>
          <w:szCs w:val="24"/>
        </w:rPr>
        <w:t>emergence of the anthers</w:t>
      </w:r>
      <w:r w:rsidR="003F1D3E">
        <w:rPr>
          <w:rFonts w:ascii="Times New Roman" w:hAnsi="Times New Roman" w:cs="Times New Roman"/>
          <w:sz w:val="24"/>
          <w:szCs w:val="24"/>
        </w:rPr>
        <w:t>,</w:t>
      </w:r>
      <w:r w:rsidR="005C6355">
        <w:rPr>
          <w:rFonts w:ascii="Times New Roman" w:hAnsi="Times New Roman" w:cs="Times New Roman"/>
          <w:sz w:val="24"/>
          <w:szCs w:val="24"/>
        </w:rPr>
        <w:t xml:space="preserve"> virtually eliminates seed production. </w:t>
      </w:r>
      <w:r w:rsidR="003F1D3E">
        <w:rPr>
          <w:rFonts w:ascii="Times New Roman" w:hAnsi="Times New Roman" w:cs="Times New Roman"/>
          <w:sz w:val="24"/>
          <w:szCs w:val="24"/>
        </w:rPr>
        <w:t xml:space="preserve">This </w:t>
      </w:r>
      <w:r w:rsidR="00F02568">
        <w:rPr>
          <w:rFonts w:ascii="Times New Roman" w:hAnsi="Times New Roman" w:cs="Times New Roman"/>
          <w:sz w:val="24"/>
          <w:szCs w:val="24"/>
        </w:rPr>
        <w:t xml:space="preserve">period is often </w:t>
      </w:r>
      <w:r w:rsidR="003F1D3E">
        <w:rPr>
          <w:rFonts w:ascii="Times New Roman" w:hAnsi="Times New Roman" w:cs="Times New Roman"/>
          <w:sz w:val="24"/>
          <w:szCs w:val="24"/>
        </w:rPr>
        <w:t>brief</w:t>
      </w:r>
      <w:r w:rsidR="00F02568">
        <w:rPr>
          <w:rFonts w:ascii="Times New Roman" w:hAnsi="Times New Roman" w:cs="Times New Roman"/>
          <w:sz w:val="24"/>
          <w:szCs w:val="24"/>
        </w:rPr>
        <w:t xml:space="preserve"> and the </w:t>
      </w:r>
      <w:r w:rsidR="003F1D3E">
        <w:rPr>
          <w:rFonts w:ascii="Times New Roman" w:hAnsi="Times New Roman" w:cs="Times New Roman"/>
          <w:sz w:val="24"/>
          <w:szCs w:val="24"/>
        </w:rPr>
        <w:t>timeframe may conflict with other ranch/farm operations</w:t>
      </w:r>
      <w:r w:rsidR="00F02568">
        <w:rPr>
          <w:rFonts w:ascii="Times New Roman" w:hAnsi="Times New Roman" w:cs="Times New Roman"/>
          <w:sz w:val="24"/>
          <w:szCs w:val="24"/>
        </w:rPr>
        <w:t xml:space="preserve">. Obviously, </w:t>
      </w:r>
      <w:r w:rsidR="003F1D3E">
        <w:rPr>
          <w:rFonts w:ascii="Times New Roman" w:hAnsi="Times New Roman" w:cs="Times New Roman"/>
          <w:sz w:val="24"/>
          <w:szCs w:val="24"/>
        </w:rPr>
        <w:t xml:space="preserve">properly planning a mowing/cutting treatment requires operational flexibility for successful treatment to occur. Depending on the amount of regrowth by medusahead following a mowing event, multiple treatments in a growing season may be warranted. </w:t>
      </w:r>
    </w:p>
    <w:p w:rsidR="00AC74E7" w:rsidRDefault="00F771D3" w:rsidP="00366A10">
      <w:pPr>
        <w:spacing w:after="160"/>
        <w:ind w:firstLine="540"/>
        <w:rPr>
          <w:rFonts w:ascii="Times New Roman" w:hAnsi="Times New Roman" w:cs="Times New Roman"/>
          <w:sz w:val="24"/>
          <w:szCs w:val="24"/>
        </w:rPr>
      </w:pPr>
      <w:r>
        <w:rPr>
          <w:rFonts w:ascii="Times New Roman" w:hAnsi="Times New Roman" w:cs="Times New Roman"/>
          <w:sz w:val="24"/>
          <w:szCs w:val="24"/>
        </w:rPr>
        <w:t>I</w:t>
      </w:r>
      <w:r w:rsidR="00AC74E7">
        <w:rPr>
          <w:rFonts w:ascii="Times New Roman" w:hAnsi="Times New Roman" w:cs="Times New Roman"/>
          <w:sz w:val="24"/>
          <w:szCs w:val="24"/>
        </w:rPr>
        <w:t xml:space="preserve">f desired perennial grasses inhabit </w:t>
      </w:r>
      <w:r w:rsidR="003F1D3E">
        <w:rPr>
          <w:rFonts w:ascii="Times New Roman" w:hAnsi="Times New Roman" w:cs="Times New Roman"/>
          <w:sz w:val="24"/>
          <w:szCs w:val="24"/>
        </w:rPr>
        <w:t xml:space="preserve">an infested </w:t>
      </w:r>
      <w:r w:rsidR="00AC74E7">
        <w:rPr>
          <w:rFonts w:ascii="Times New Roman" w:hAnsi="Times New Roman" w:cs="Times New Roman"/>
          <w:sz w:val="24"/>
          <w:szCs w:val="24"/>
        </w:rPr>
        <w:t>site, mowing treatmen</w:t>
      </w:r>
      <w:r w:rsidR="009C472D">
        <w:rPr>
          <w:rFonts w:ascii="Times New Roman" w:hAnsi="Times New Roman" w:cs="Times New Roman"/>
          <w:sz w:val="24"/>
          <w:szCs w:val="24"/>
        </w:rPr>
        <w:t>t</w:t>
      </w:r>
      <w:r w:rsidR="00AC74E7">
        <w:rPr>
          <w:rFonts w:ascii="Times New Roman" w:hAnsi="Times New Roman" w:cs="Times New Roman"/>
          <w:sz w:val="24"/>
          <w:szCs w:val="24"/>
        </w:rPr>
        <w:t xml:space="preserve">s that </w:t>
      </w:r>
      <w:r w:rsidR="00C579D0">
        <w:rPr>
          <w:rFonts w:ascii="Times New Roman" w:hAnsi="Times New Roman" w:cs="Times New Roman"/>
          <w:sz w:val="24"/>
          <w:szCs w:val="24"/>
        </w:rPr>
        <w:t xml:space="preserve">overlap </w:t>
      </w:r>
      <w:r w:rsidR="003F1D3E">
        <w:rPr>
          <w:rFonts w:ascii="Times New Roman" w:hAnsi="Times New Roman" w:cs="Times New Roman"/>
          <w:sz w:val="24"/>
          <w:szCs w:val="24"/>
        </w:rPr>
        <w:t xml:space="preserve">the </w:t>
      </w:r>
      <w:r w:rsidR="00F02568">
        <w:rPr>
          <w:rFonts w:ascii="Times New Roman" w:hAnsi="Times New Roman" w:cs="Times New Roman"/>
          <w:sz w:val="24"/>
          <w:szCs w:val="24"/>
        </w:rPr>
        <w:t xml:space="preserve">stages of </w:t>
      </w:r>
      <w:r w:rsidR="00C579D0">
        <w:rPr>
          <w:rFonts w:ascii="Times New Roman" w:hAnsi="Times New Roman" w:cs="Times New Roman"/>
          <w:sz w:val="24"/>
          <w:szCs w:val="24"/>
        </w:rPr>
        <w:t xml:space="preserve">plant growth (for the </w:t>
      </w:r>
      <w:r w:rsidR="003F1D3E">
        <w:rPr>
          <w:rFonts w:ascii="Times New Roman" w:hAnsi="Times New Roman" w:cs="Times New Roman"/>
          <w:sz w:val="24"/>
          <w:szCs w:val="24"/>
        </w:rPr>
        <w:t xml:space="preserve">perennial </w:t>
      </w:r>
      <w:r w:rsidR="00C579D0">
        <w:rPr>
          <w:rFonts w:ascii="Times New Roman" w:hAnsi="Times New Roman" w:cs="Times New Roman"/>
          <w:sz w:val="24"/>
          <w:szCs w:val="24"/>
        </w:rPr>
        <w:t xml:space="preserve">grasses) from the </w:t>
      </w:r>
      <w:r w:rsidR="00AC74E7">
        <w:rPr>
          <w:rFonts w:ascii="Times New Roman" w:hAnsi="Times New Roman" w:cs="Times New Roman"/>
          <w:sz w:val="24"/>
          <w:szCs w:val="24"/>
        </w:rPr>
        <w:t xml:space="preserve">boot stage </w:t>
      </w:r>
      <w:r w:rsidR="009C472D">
        <w:rPr>
          <w:rFonts w:ascii="Times New Roman" w:hAnsi="Times New Roman" w:cs="Times New Roman"/>
          <w:sz w:val="24"/>
          <w:szCs w:val="24"/>
        </w:rPr>
        <w:t xml:space="preserve">through early </w:t>
      </w:r>
      <w:r w:rsidR="00852254">
        <w:rPr>
          <w:rFonts w:ascii="Times New Roman" w:hAnsi="Times New Roman" w:cs="Times New Roman"/>
          <w:sz w:val="24"/>
          <w:szCs w:val="24"/>
        </w:rPr>
        <w:t>seed head</w:t>
      </w:r>
      <w:r w:rsidR="009C472D">
        <w:rPr>
          <w:rFonts w:ascii="Times New Roman" w:hAnsi="Times New Roman" w:cs="Times New Roman"/>
          <w:sz w:val="24"/>
          <w:szCs w:val="24"/>
        </w:rPr>
        <w:t xml:space="preserve"> emergence </w:t>
      </w:r>
      <w:r w:rsidR="003F1D3E">
        <w:rPr>
          <w:rFonts w:ascii="Times New Roman" w:hAnsi="Times New Roman" w:cs="Times New Roman"/>
          <w:sz w:val="24"/>
          <w:szCs w:val="24"/>
        </w:rPr>
        <w:t xml:space="preserve">is </w:t>
      </w:r>
      <w:r w:rsidR="00AC74E7">
        <w:rPr>
          <w:rFonts w:ascii="Times New Roman" w:hAnsi="Times New Roman" w:cs="Times New Roman"/>
          <w:sz w:val="24"/>
          <w:szCs w:val="24"/>
        </w:rPr>
        <w:t xml:space="preserve">likely to result in less carbohydrate production and a decline in </w:t>
      </w:r>
      <w:r w:rsidR="009C472D">
        <w:rPr>
          <w:rFonts w:ascii="Times New Roman" w:hAnsi="Times New Roman" w:cs="Times New Roman"/>
          <w:sz w:val="24"/>
          <w:szCs w:val="24"/>
        </w:rPr>
        <w:t xml:space="preserve">the </w:t>
      </w:r>
      <w:r w:rsidR="00F02568">
        <w:rPr>
          <w:rFonts w:ascii="Times New Roman" w:hAnsi="Times New Roman" w:cs="Times New Roman"/>
          <w:sz w:val="24"/>
          <w:szCs w:val="24"/>
        </w:rPr>
        <w:t xml:space="preserve">plant’s </w:t>
      </w:r>
      <w:r w:rsidR="00AC74E7">
        <w:rPr>
          <w:rFonts w:ascii="Times New Roman" w:hAnsi="Times New Roman" w:cs="Times New Roman"/>
          <w:sz w:val="24"/>
          <w:szCs w:val="24"/>
        </w:rPr>
        <w:t>stored energy reserves</w:t>
      </w:r>
      <w:r w:rsidR="00C579D0">
        <w:rPr>
          <w:rFonts w:ascii="Times New Roman" w:hAnsi="Times New Roman" w:cs="Times New Roman"/>
          <w:sz w:val="24"/>
          <w:szCs w:val="24"/>
        </w:rPr>
        <w:t xml:space="preserve">. </w:t>
      </w:r>
      <w:r w:rsidR="003F1D3E">
        <w:rPr>
          <w:rFonts w:ascii="Times New Roman" w:hAnsi="Times New Roman" w:cs="Times New Roman"/>
          <w:sz w:val="24"/>
          <w:szCs w:val="24"/>
        </w:rPr>
        <w:t xml:space="preserve">Large </w:t>
      </w:r>
      <w:r w:rsidR="00C579D0">
        <w:rPr>
          <w:rFonts w:ascii="Times New Roman" w:hAnsi="Times New Roman" w:cs="Times New Roman"/>
          <w:sz w:val="24"/>
          <w:szCs w:val="24"/>
        </w:rPr>
        <w:t xml:space="preserve">stored energy reserves are what keep </w:t>
      </w:r>
      <w:r w:rsidR="00AC74E7">
        <w:rPr>
          <w:rFonts w:ascii="Times New Roman" w:hAnsi="Times New Roman" w:cs="Times New Roman"/>
          <w:sz w:val="24"/>
          <w:szCs w:val="24"/>
        </w:rPr>
        <w:t xml:space="preserve">the </w:t>
      </w:r>
      <w:r>
        <w:rPr>
          <w:rFonts w:ascii="Times New Roman" w:hAnsi="Times New Roman" w:cs="Times New Roman"/>
          <w:sz w:val="24"/>
          <w:szCs w:val="24"/>
        </w:rPr>
        <w:t xml:space="preserve">perennial </w:t>
      </w:r>
      <w:r w:rsidR="00AC74E7">
        <w:rPr>
          <w:rFonts w:ascii="Times New Roman" w:hAnsi="Times New Roman" w:cs="Times New Roman"/>
          <w:sz w:val="24"/>
          <w:szCs w:val="24"/>
        </w:rPr>
        <w:t xml:space="preserve">grasses alive during </w:t>
      </w:r>
      <w:r w:rsidR="009C472D">
        <w:rPr>
          <w:rFonts w:ascii="Times New Roman" w:hAnsi="Times New Roman" w:cs="Times New Roman"/>
          <w:sz w:val="24"/>
          <w:szCs w:val="24"/>
        </w:rPr>
        <w:t xml:space="preserve">summer and winter </w:t>
      </w:r>
      <w:r w:rsidR="00AC74E7">
        <w:rPr>
          <w:rFonts w:ascii="Times New Roman" w:hAnsi="Times New Roman" w:cs="Times New Roman"/>
          <w:sz w:val="24"/>
          <w:szCs w:val="24"/>
        </w:rPr>
        <w:t>dormancy</w:t>
      </w:r>
      <w:r w:rsidR="00F02568">
        <w:rPr>
          <w:rFonts w:ascii="Times New Roman" w:hAnsi="Times New Roman" w:cs="Times New Roman"/>
          <w:sz w:val="24"/>
          <w:szCs w:val="24"/>
        </w:rPr>
        <w:t>,</w:t>
      </w:r>
      <w:r w:rsidR="00AC74E7">
        <w:rPr>
          <w:rFonts w:ascii="Times New Roman" w:hAnsi="Times New Roman" w:cs="Times New Roman"/>
          <w:sz w:val="24"/>
          <w:szCs w:val="24"/>
        </w:rPr>
        <w:t xml:space="preserve"> and </w:t>
      </w:r>
      <w:r w:rsidR="003F1D3E">
        <w:rPr>
          <w:rFonts w:ascii="Times New Roman" w:hAnsi="Times New Roman" w:cs="Times New Roman"/>
          <w:sz w:val="24"/>
          <w:szCs w:val="24"/>
        </w:rPr>
        <w:t xml:space="preserve">also </w:t>
      </w:r>
      <w:r w:rsidR="00AC74E7">
        <w:rPr>
          <w:rFonts w:ascii="Times New Roman" w:hAnsi="Times New Roman" w:cs="Times New Roman"/>
          <w:sz w:val="24"/>
          <w:szCs w:val="24"/>
        </w:rPr>
        <w:t>in</w:t>
      </w:r>
      <w:r w:rsidR="009C472D">
        <w:rPr>
          <w:rFonts w:ascii="Times New Roman" w:hAnsi="Times New Roman" w:cs="Times New Roman"/>
          <w:sz w:val="24"/>
          <w:szCs w:val="24"/>
        </w:rPr>
        <w:t xml:space="preserve">itiate </w:t>
      </w:r>
      <w:r w:rsidR="00AC74E7">
        <w:rPr>
          <w:rFonts w:ascii="Times New Roman" w:hAnsi="Times New Roman" w:cs="Times New Roman"/>
          <w:sz w:val="24"/>
          <w:szCs w:val="24"/>
        </w:rPr>
        <w:t xml:space="preserve">growth the following growing season. Thus, </w:t>
      </w:r>
      <w:r w:rsidR="003F1D3E">
        <w:rPr>
          <w:rFonts w:ascii="Times New Roman" w:hAnsi="Times New Roman" w:cs="Times New Roman"/>
          <w:sz w:val="24"/>
          <w:szCs w:val="24"/>
        </w:rPr>
        <w:t xml:space="preserve">mowing the perennial species along with the medusahead, can result in </w:t>
      </w:r>
      <w:r w:rsidR="00AC74E7">
        <w:rPr>
          <w:rFonts w:ascii="Times New Roman" w:hAnsi="Times New Roman" w:cs="Times New Roman"/>
          <w:sz w:val="24"/>
          <w:szCs w:val="24"/>
        </w:rPr>
        <w:t xml:space="preserve">a decline in vigor </w:t>
      </w:r>
      <w:r w:rsidR="009C472D">
        <w:rPr>
          <w:rFonts w:ascii="Times New Roman" w:hAnsi="Times New Roman" w:cs="Times New Roman"/>
          <w:sz w:val="24"/>
          <w:szCs w:val="24"/>
        </w:rPr>
        <w:t xml:space="preserve">for the </w:t>
      </w:r>
      <w:r w:rsidR="00AC74E7">
        <w:rPr>
          <w:rFonts w:ascii="Times New Roman" w:hAnsi="Times New Roman" w:cs="Times New Roman"/>
          <w:sz w:val="24"/>
          <w:szCs w:val="24"/>
        </w:rPr>
        <w:t xml:space="preserve">very species you may </w:t>
      </w:r>
      <w:r w:rsidR="009C472D">
        <w:rPr>
          <w:rFonts w:ascii="Times New Roman" w:hAnsi="Times New Roman" w:cs="Times New Roman"/>
          <w:sz w:val="24"/>
          <w:szCs w:val="24"/>
        </w:rPr>
        <w:t xml:space="preserve">need </w:t>
      </w:r>
      <w:r w:rsidR="00AC74E7">
        <w:rPr>
          <w:rFonts w:ascii="Times New Roman" w:hAnsi="Times New Roman" w:cs="Times New Roman"/>
          <w:sz w:val="24"/>
          <w:szCs w:val="24"/>
        </w:rPr>
        <w:t xml:space="preserve">to fully occupy the site </w:t>
      </w:r>
      <w:r w:rsidR="009C472D">
        <w:rPr>
          <w:rFonts w:ascii="Times New Roman" w:hAnsi="Times New Roman" w:cs="Times New Roman"/>
          <w:sz w:val="24"/>
          <w:szCs w:val="24"/>
        </w:rPr>
        <w:t>post-treatment</w:t>
      </w:r>
      <w:r w:rsidR="00852254">
        <w:rPr>
          <w:rFonts w:ascii="Times New Roman" w:hAnsi="Times New Roman" w:cs="Times New Roman"/>
          <w:sz w:val="24"/>
          <w:szCs w:val="24"/>
        </w:rPr>
        <w:t>.</w:t>
      </w:r>
      <w:r w:rsidR="00AC74E7">
        <w:rPr>
          <w:rFonts w:ascii="Times New Roman" w:hAnsi="Times New Roman" w:cs="Times New Roman"/>
          <w:sz w:val="24"/>
          <w:szCs w:val="24"/>
        </w:rPr>
        <w:t xml:space="preserve"> </w:t>
      </w:r>
      <w:r w:rsidR="003F1D3E">
        <w:rPr>
          <w:rFonts w:ascii="Times New Roman" w:hAnsi="Times New Roman" w:cs="Times New Roman"/>
          <w:sz w:val="24"/>
          <w:szCs w:val="24"/>
        </w:rPr>
        <w:t>Th</w:t>
      </w:r>
      <w:r w:rsidR="00F02568">
        <w:rPr>
          <w:rFonts w:ascii="Times New Roman" w:hAnsi="Times New Roman" w:cs="Times New Roman"/>
          <w:sz w:val="24"/>
          <w:szCs w:val="24"/>
        </w:rPr>
        <w:t xml:space="preserve">is possible outcome </w:t>
      </w:r>
      <w:r w:rsidR="003F1D3E">
        <w:rPr>
          <w:rFonts w:ascii="Times New Roman" w:hAnsi="Times New Roman" w:cs="Times New Roman"/>
          <w:sz w:val="24"/>
          <w:szCs w:val="24"/>
        </w:rPr>
        <w:t xml:space="preserve">must always be weighed against the potential success of the mowing treatment toward medusahead. </w:t>
      </w:r>
    </w:p>
    <w:p w:rsidR="00CF0EA9" w:rsidRDefault="008229B4" w:rsidP="00CB56C6">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Medusahead is considered an unpalatable plant </w:t>
      </w:r>
      <w:r w:rsidR="003F1D3E">
        <w:rPr>
          <w:rFonts w:ascii="Times New Roman" w:hAnsi="Times New Roman" w:cs="Times New Roman"/>
          <w:sz w:val="24"/>
          <w:szCs w:val="24"/>
        </w:rPr>
        <w:t xml:space="preserve">for livestock </w:t>
      </w:r>
      <w:r>
        <w:rPr>
          <w:rFonts w:ascii="Times New Roman" w:hAnsi="Times New Roman" w:cs="Times New Roman"/>
          <w:sz w:val="24"/>
          <w:szCs w:val="24"/>
        </w:rPr>
        <w:t xml:space="preserve">and livestock generally do not select </w:t>
      </w:r>
      <w:r w:rsidR="00CF0EA9">
        <w:rPr>
          <w:rFonts w:ascii="Times New Roman" w:hAnsi="Times New Roman" w:cs="Times New Roman"/>
          <w:sz w:val="24"/>
          <w:szCs w:val="24"/>
        </w:rPr>
        <w:t xml:space="preserve">for </w:t>
      </w:r>
      <w:r w:rsidR="003F1D3E">
        <w:rPr>
          <w:rFonts w:ascii="Times New Roman" w:hAnsi="Times New Roman" w:cs="Times New Roman"/>
          <w:sz w:val="24"/>
          <w:szCs w:val="24"/>
        </w:rPr>
        <w:t xml:space="preserve">it when </w:t>
      </w:r>
      <w:r>
        <w:rPr>
          <w:rFonts w:ascii="Times New Roman" w:hAnsi="Times New Roman" w:cs="Times New Roman"/>
          <w:sz w:val="24"/>
          <w:szCs w:val="24"/>
        </w:rPr>
        <w:t xml:space="preserve">other forage plants are available. </w:t>
      </w:r>
      <w:r w:rsidR="003F1D3E">
        <w:rPr>
          <w:rFonts w:ascii="Times New Roman" w:hAnsi="Times New Roman" w:cs="Times New Roman"/>
          <w:sz w:val="24"/>
          <w:szCs w:val="24"/>
        </w:rPr>
        <w:t>The early vegetative growth stages are nutritious</w:t>
      </w:r>
      <w:r w:rsidR="00233B4E">
        <w:rPr>
          <w:rFonts w:ascii="Times New Roman" w:hAnsi="Times New Roman" w:cs="Times New Roman"/>
          <w:sz w:val="24"/>
          <w:szCs w:val="24"/>
        </w:rPr>
        <w:t xml:space="preserve">, but usually short-lived. Furthermore, </w:t>
      </w:r>
      <w:r w:rsidR="003F1D3E">
        <w:rPr>
          <w:rFonts w:ascii="Times New Roman" w:hAnsi="Times New Roman" w:cs="Times New Roman"/>
          <w:sz w:val="24"/>
          <w:szCs w:val="24"/>
        </w:rPr>
        <w:t>medusahea</w:t>
      </w:r>
      <w:r w:rsidR="00233B4E">
        <w:rPr>
          <w:rFonts w:ascii="Times New Roman" w:hAnsi="Times New Roman" w:cs="Times New Roman"/>
          <w:sz w:val="24"/>
          <w:szCs w:val="24"/>
        </w:rPr>
        <w:t>d</w:t>
      </w:r>
      <w:r w:rsidR="003F1D3E">
        <w:rPr>
          <w:rFonts w:ascii="Times New Roman" w:hAnsi="Times New Roman" w:cs="Times New Roman"/>
          <w:sz w:val="24"/>
          <w:szCs w:val="24"/>
        </w:rPr>
        <w:t xml:space="preserve"> </w:t>
      </w:r>
      <w:r>
        <w:rPr>
          <w:rFonts w:ascii="Times New Roman" w:hAnsi="Times New Roman" w:cs="Times New Roman"/>
          <w:sz w:val="24"/>
          <w:szCs w:val="24"/>
        </w:rPr>
        <w:t xml:space="preserve">accumulates silica as it matures, and the </w:t>
      </w:r>
      <w:r w:rsidR="00CF0EA9">
        <w:rPr>
          <w:rFonts w:ascii="Times New Roman" w:hAnsi="Times New Roman" w:cs="Times New Roman"/>
          <w:sz w:val="24"/>
          <w:szCs w:val="24"/>
        </w:rPr>
        <w:t xml:space="preserve">seed’s </w:t>
      </w:r>
      <w:r>
        <w:rPr>
          <w:rFonts w:ascii="Times New Roman" w:hAnsi="Times New Roman" w:cs="Times New Roman"/>
          <w:sz w:val="24"/>
          <w:szCs w:val="24"/>
        </w:rPr>
        <w:t xml:space="preserve">awns and associated barbs can injure the mouth and tongue of livestock. </w:t>
      </w:r>
      <w:r w:rsidR="00233B4E">
        <w:rPr>
          <w:rFonts w:ascii="Times New Roman" w:hAnsi="Times New Roman" w:cs="Times New Roman"/>
          <w:sz w:val="24"/>
          <w:szCs w:val="24"/>
        </w:rPr>
        <w:t xml:space="preserve">If grazing is used to try and </w:t>
      </w:r>
      <w:r w:rsidR="003F1D3E">
        <w:rPr>
          <w:rFonts w:ascii="Times New Roman" w:hAnsi="Times New Roman" w:cs="Times New Roman"/>
          <w:sz w:val="24"/>
          <w:szCs w:val="24"/>
        </w:rPr>
        <w:t xml:space="preserve">control </w:t>
      </w:r>
      <w:r>
        <w:rPr>
          <w:rFonts w:ascii="Times New Roman" w:hAnsi="Times New Roman" w:cs="Times New Roman"/>
          <w:sz w:val="24"/>
          <w:szCs w:val="24"/>
        </w:rPr>
        <w:t xml:space="preserve">medusahead </w:t>
      </w:r>
      <w:r w:rsidR="003F1D3E">
        <w:rPr>
          <w:rFonts w:ascii="Times New Roman" w:hAnsi="Times New Roman" w:cs="Times New Roman"/>
          <w:sz w:val="24"/>
          <w:szCs w:val="24"/>
        </w:rPr>
        <w:t xml:space="preserve">two key concepts </w:t>
      </w:r>
      <w:r w:rsidR="00CF0EA9">
        <w:rPr>
          <w:rFonts w:ascii="Times New Roman" w:hAnsi="Times New Roman" w:cs="Times New Roman"/>
          <w:sz w:val="24"/>
          <w:szCs w:val="24"/>
        </w:rPr>
        <w:t xml:space="preserve">should be adhered to: </w:t>
      </w:r>
      <w:r>
        <w:rPr>
          <w:rFonts w:ascii="Times New Roman" w:hAnsi="Times New Roman" w:cs="Times New Roman"/>
          <w:sz w:val="24"/>
          <w:szCs w:val="24"/>
        </w:rPr>
        <w:t xml:space="preserve">1) </w:t>
      </w:r>
      <w:r w:rsidR="00CF0EA9">
        <w:rPr>
          <w:rFonts w:ascii="Times New Roman" w:hAnsi="Times New Roman" w:cs="Times New Roman"/>
          <w:sz w:val="24"/>
          <w:szCs w:val="24"/>
        </w:rPr>
        <w:t xml:space="preserve">the need to </w:t>
      </w:r>
      <w:r>
        <w:rPr>
          <w:rFonts w:ascii="Times New Roman" w:hAnsi="Times New Roman" w:cs="Times New Roman"/>
          <w:sz w:val="24"/>
          <w:szCs w:val="24"/>
        </w:rPr>
        <w:t xml:space="preserve">reduce </w:t>
      </w:r>
      <w:r w:rsidR="00CF0EA9">
        <w:rPr>
          <w:rFonts w:ascii="Times New Roman" w:hAnsi="Times New Roman" w:cs="Times New Roman"/>
          <w:sz w:val="24"/>
          <w:szCs w:val="24"/>
        </w:rPr>
        <w:t xml:space="preserve">medusahead’s </w:t>
      </w:r>
      <w:r>
        <w:rPr>
          <w:rFonts w:ascii="Times New Roman" w:hAnsi="Times New Roman" w:cs="Times New Roman"/>
          <w:sz w:val="24"/>
          <w:szCs w:val="24"/>
        </w:rPr>
        <w:t xml:space="preserve">seed production </w:t>
      </w:r>
      <w:r w:rsidR="00C142DB">
        <w:rPr>
          <w:rFonts w:ascii="Times New Roman" w:hAnsi="Times New Roman" w:cs="Times New Roman"/>
          <w:sz w:val="24"/>
          <w:szCs w:val="24"/>
        </w:rPr>
        <w:t xml:space="preserve">(potential new plants) </w:t>
      </w:r>
      <w:r>
        <w:rPr>
          <w:rFonts w:ascii="Times New Roman" w:hAnsi="Times New Roman" w:cs="Times New Roman"/>
          <w:sz w:val="24"/>
          <w:szCs w:val="24"/>
        </w:rPr>
        <w:t>and thatch accumulation</w:t>
      </w:r>
      <w:r w:rsidR="00C142DB">
        <w:rPr>
          <w:rFonts w:ascii="Times New Roman" w:hAnsi="Times New Roman" w:cs="Times New Roman"/>
          <w:sz w:val="24"/>
          <w:szCs w:val="24"/>
        </w:rPr>
        <w:t xml:space="preserve"> (best seed germination environment)</w:t>
      </w:r>
      <w:r w:rsidR="00CF0EA9">
        <w:rPr>
          <w:rFonts w:ascii="Times New Roman" w:hAnsi="Times New Roman" w:cs="Times New Roman"/>
          <w:sz w:val="24"/>
          <w:szCs w:val="24"/>
        </w:rPr>
        <w:t>;</w:t>
      </w:r>
      <w:r w:rsidR="00C142DB">
        <w:rPr>
          <w:rFonts w:ascii="Times New Roman" w:hAnsi="Times New Roman" w:cs="Times New Roman"/>
          <w:sz w:val="24"/>
          <w:szCs w:val="24"/>
        </w:rPr>
        <w:t xml:space="preserve"> </w:t>
      </w:r>
      <w:r>
        <w:rPr>
          <w:rFonts w:ascii="Times New Roman" w:hAnsi="Times New Roman" w:cs="Times New Roman"/>
          <w:sz w:val="24"/>
          <w:szCs w:val="24"/>
        </w:rPr>
        <w:t>and 2) do</w:t>
      </w:r>
      <w:r w:rsidR="00CF0EA9">
        <w:rPr>
          <w:rFonts w:ascii="Times New Roman" w:hAnsi="Times New Roman" w:cs="Times New Roman"/>
          <w:sz w:val="24"/>
          <w:szCs w:val="24"/>
        </w:rPr>
        <w:t xml:space="preserve">n’t </w:t>
      </w:r>
      <w:r>
        <w:rPr>
          <w:rFonts w:ascii="Times New Roman" w:hAnsi="Times New Roman" w:cs="Times New Roman"/>
          <w:sz w:val="24"/>
          <w:szCs w:val="24"/>
        </w:rPr>
        <w:t xml:space="preserve">harm the desired perennial species </w:t>
      </w:r>
      <w:r w:rsidR="00233B4E">
        <w:rPr>
          <w:rFonts w:ascii="Times New Roman" w:hAnsi="Times New Roman" w:cs="Times New Roman"/>
          <w:sz w:val="24"/>
          <w:szCs w:val="24"/>
        </w:rPr>
        <w:t xml:space="preserve">on the site </w:t>
      </w:r>
      <w:r>
        <w:rPr>
          <w:rFonts w:ascii="Times New Roman" w:hAnsi="Times New Roman" w:cs="Times New Roman"/>
          <w:sz w:val="24"/>
          <w:szCs w:val="24"/>
        </w:rPr>
        <w:t xml:space="preserve">that </w:t>
      </w:r>
      <w:r w:rsidR="00CF0EA9">
        <w:rPr>
          <w:rFonts w:ascii="Times New Roman" w:hAnsi="Times New Roman" w:cs="Times New Roman"/>
          <w:sz w:val="24"/>
          <w:szCs w:val="24"/>
        </w:rPr>
        <w:t xml:space="preserve">must </w:t>
      </w:r>
      <w:r>
        <w:rPr>
          <w:rFonts w:ascii="Times New Roman" w:hAnsi="Times New Roman" w:cs="Times New Roman"/>
          <w:sz w:val="24"/>
          <w:szCs w:val="24"/>
        </w:rPr>
        <w:t xml:space="preserve">increase and fully occupy the </w:t>
      </w:r>
      <w:r w:rsidR="00233B4E">
        <w:rPr>
          <w:rFonts w:ascii="Times New Roman" w:hAnsi="Times New Roman" w:cs="Times New Roman"/>
          <w:sz w:val="24"/>
          <w:szCs w:val="24"/>
        </w:rPr>
        <w:t xml:space="preserve">area </w:t>
      </w:r>
      <w:r>
        <w:rPr>
          <w:rFonts w:ascii="Times New Roman" w:hAnsi="Times New Roman" w:cs="Times New Roman"/>
          <w:sz w:val="24"/>
          <w:szCs w:val="24"/>
        </w:rPr>
        <w:t xml:space="preserve">to reduce the risk of medusahead </w:t>
      </w:r>
      <w:r w:rsidR="00233B4E">
        <w:rPr>
          <w:rFonts w:ascii="Times New Roman" w:hAnsi="Times New Roman" w:cs="Times New Roman"/>
          <w:sz w:val="24"/>
          <w:szCs w:val="24"/>
        </w:rPr>
        <w:t xml:space="preserve">(or another weed) </w:t>
      </w:r>
      <w:r>
        <w:rPr>
          <w:rFonts w:ascii="Times New Roman" w:hAnsi="Times New Roman" w:cs="Times New Roman"/>
          <w:sz w:val="24"/>
          <w:szCs w:val="24"/>
        </w:rPr>
        <w:t xml:space="preserve">once again becoming the dominant species. </w:t>
      </w:r>
      <w:r w:rsidR="00233B4E">
        <w:rPr>
          <w:rFonts w:ascii="Times New Roman" w:hAnsi="Times New Roman" w:cs="Times New Roman"/>
          <w:sz w:val="24"/>
          <w:szCs w:val="24"/>
        </w:rPr>
        <w:t xml:space="preserve">In California, on the lower elevation annual grass rangelands </w:t>
      </w:r>
      <w:r w:rsidR="00FF6476">
        <w:rPr>
          <w:rFonts w:ascii="Times New Roman" w:hAnsi="Times New Roman" w:cs="Times New Roman"/>
          <w:sz w:val="24"/>
          <w:szCs w:val="24"/>
        </w:rPr>
        <w:t>h</w:t>
      </w:r>
      <w:r>
        <w:rPr>
          <w:rFonts w:ascii="Times New Roman" w:hAnsi="Times New Roman" w:cs="Times New Roman"/>
          <w:sz w:val="24"/>
          <w:szCs w:val="24"/>
        </w:rPr>
        <w:t>igh intensity</w:t>
      </w:r>
      <w:r w:rsidR="00CF0EA9">
        <w:rPr>
          <w:rFonts w:ascii="Times New Roman" w:hAnsi="Times New Roman" w:cs="Times New Roman"/>
          <w:sz w:val="24"/>
          <w:szCs w:val="24"/>
        </w:rPr>
        <w:t>,</w:t>
      </w:r>
      <w:r>
        <w:rPr>
          <w:rFonts w:ascii="Times New Roman" w:hAnsi="Times New Roman" w:cs="Times New Roman"/>
          <w:sz w:val="24"/>
          <w:szCs w:val="24"/>
        </w:rPr>
        <w:t xml:space="preserve"> short</w:t>
      </w:r>
      <w:r w:rsidR="00CF0EA9">
        <w:rPr>
          <w:rFonts w:ascii="Times New Roman" w:hAnsi="Times New Roman" w:cs="Times New Roman"/>
          <w:sz w:val="24"/>
          <w:szCs w:val="24"/>
        </w:rPr>
        <w:t>-</w:t>
      </w:r>
      <w:r>
        <w:rPr>
          <w:rFonts w:ascii="Times New Roman" w:hAnsi="Times New Roman" w:cs="Times New Roman"/>
          <w:sz w:val="24"/>
          <w:szCs w:val="24"/>
        </w:rPr>
        <w:t xml:space="preserve">duration </w:t>
      </w:r>
      <w:r w:rsidR="00CF0EA9">
        <w:rPr>
          <w:rFonts w:ascii="Times New Roman" w:hAnsi="Times New Roman" w:cs="Times New Roman"/>
          <w:sz w:val="24"/>
          <w:szCs w:val="24"/>
        </w:rPr>
        <w:t xml:space="preserve">grazing when </w:t>
      </w:r>
      <w:r>
        <w:rPr>
          <w:rFonts w:ascii="Times New Roman" w:hAnsi="Times New Roman" w:cs="Times New Roman"/>
          <w:sz w:val="24"/>
          <w:szCs w:val="24"/>
        </w:rPr>
        <w:t>medus</w:t>
      </w:r>
      <w:r w:rsidR="00FF6476">
        <w:rPr>
          <w:rFonts w:ascii="Times New Roman" w:hAnsi="Times New Roman" w:cs="Times New Roman"/>
          <w:sz w:val="24"/>
          <w:szCs w:val="24"/>
        </w:rPr>
        <w:t>a</w:t>
      </w:r>
      <w:r>
        <w:rPr>
          <w:rFonts w:ascii="Times New Roman" w:hAnsi="Times New Roman" w:cs="Times New Roman"/>
          <w:sz w:val="24"/>
          <w:szCs w:val="24"/>
        </w:rPr>
        <w:t>head stems are elongating</w:t>
      </w:r>
      <w:r w:rsidR="00CF0EA9">
        <w:rPr>
          <w:rFonts w:ascii="Times New Roman" w:hAnsi="Times New Roman" w:cs="Times New Roman"/>
          <w:sz w:val="24"/>
          <w:szCs w:val="24"/>
        </w:rPr>
        <w:t>,</w:t>
      </w:r>
      <w:r>
        <w:rPr>
          <w:rFonts w:ascii="Times New Roman" w:hAnsi="Times New Roman" w:cs="Times New Roman"/>
          <w:sz w:val="24"/>
          <w:szCs w:val="24"/>
        </w:rPr>
        <w:t xml:space="preserve"> but before the seed enters the milk stage</w:t>
      </w:r>
      <w:r w:rsidR="00CF0EA9">
        <w:rPr>
          <w:rFonts w:ascii="Times New Roman" w:hAnsi="Times New Roman" w:cs="Times New Roman"/>
          <w:sz w:val="24"/>
          <w:szCs w:val="24"/>
        </w:rPr>
        <w:t>,</w:t>
      </w:r>
      <w:r>
        <w:rPr>
          <w:rFonts w:ascii="Times New Roman" w:hAnsi="Times New Roman" w:cs="Times New Roman"/>
          <w:sz w:val="24"/>
          <w:szCs w:val="24"/>
        </w:rPr>
        <w:t xml:space="preserve"> has proven successful</w:t>
      </w:r>
      <w:r w:rsidR="00233B4E">
        <w:rPr>
          <w:rFonts w:ascii="Times New Roman" w:hAnsi="Times New Roman" w:cs="Times New Roman"/>
          <w:sz w:val="24"/>
          <w:szCs w:val="24"/>
        </w:rPr>
        <w:t xml:space="preserve">. </w:t>
      </w:r>
      <w:r>
        <w:rPr>
          <w:rFonts w:ascii="Times New Roman" w:hAnsi="Times New Roman" w:cs="Times New Roman"/>
          <w:sz w:val="24"/>
          <w:szCs w:val="24"/>
        </w:rPr>
        <w:t>This grazing strategy</w:t>
      </w:r>
      <w:r w:rsidR="00233B4E">
        <w:rPr>
          <w:rFonts w:ascii="Times New Roman" w:hAnsi="Times New Roman" w:cs="Times New Roman"/>
          <w:sz w:val="24"/>
          <w:szCs w:val="24"/>
        </w:rPr>
        <w:t xml:space="preserve">, however, </w:t>
      </w:r>
      <w:r>
        <w:rPr>
          <w:rFonts w:ascii="Times New Roman" w:hAnsi="Times New Roman" w:cs="Times New Roman"/>
          <w:sz w:val="24"/>
          <w:szCs w:val="24"/>
        </w:rPr>
        <w:t xml:space="preserve">becomes </w:t>
      </w:r>
      <w:r w:rsidR="00CF0EA9">
        <w:rPr>
          <w:rFonts w:ascii="Times New Roman" w:hAnsi="Times New Roman" w:cs="Times New Roman"/>
          <w:sz w:val="24"/>
          <w:szCs w:val="24"/>
        </w:rPr>
        <w:t xml:space="preserve">increasingly </w:t>
      </w:r>
      <w:r>
        <w:rPr>
          <w:rFonts w:ascii="Times New Roman" w:hAnsi="Times New Roman" w:cs="Times New Roman"/>
          <w:sz w:val="24"/>
          <w:szCs w:val="24"/>
        </w:rPr>
        <w:t xml:space="preserve">difficult to </w:t>
      </w:r>
      <w:r w:rsidR="00CF0EA9">
        <w:rPr>
          <w:rFonts w:ascii="Times New Roman" w:hAnsi="Times New Roman" w:cs="Times New Roman"/>
          <w:sz w:val="24"/>
          <w:szCs w:val="24"/>
        </w:rPr>
        <w:t xml:space="preserve">successfully </w:t>
      </w:r>
      <w:r>
        <w:rPr>
          <w:rFonts w:ascii="Times New Roman" w:hAnsi="Times New Roman" w:cs="Times New Roman"/>
          <w:sz w:val="24"/>
          <w:szCs w:val="24"/>
        </w:rPr>
        <w:t xml:space="preserve">implement as the size of an infestation increases. </w:t>
      </w:r>
      <w:r w:rsidR="00233B4E">
        <w:rPr>
          <w:rFonts w:ascii="Times New Roman" w:hAnsi="Times New Roman" w:cs="Times New Roman"/>
          <w:sz w:val="24"/>
          <w:szCs w:val="24"/>
        </w:rPr>
        <w:t>Also, l</w:t>
      </w:r>
      <w:r>
        <w:rPr>
          <w:rFonts w:ascii="Times New Roman" w:hAnsi="Times New Roman" w:cs="Times New Roman"/>
          <w:sz w:val="24"/>
          <w:szCs w:val="24"/>
        </w:rPr>
        <w:t xml:space="preserve">ate </w:t>
      </w:r>
      <w:r w:rsidR="00233B4E">
        <w:rPr>
          <w:rFonts w:ascii="Times New Roman" w:hAnsi="Times New Roman" w:cs="Times New Roman"/>
          <w:sz w:val="24"/>
          <w:szCs w:val="24"/>
        </w:rPr>
        <w:t xml:space="preserve">spring </w:t>
      </w:r>
      <w:r>
        <w:rPr>
          <w:rFonts w:ascii="Times New Roman" w:hAnsi="Times New Roman" w:cs="Times New Roman"/>
          <w:sz w:val="24"/>
          <w:szCs w:val="24"/>
        </w:rPr>
        <w:t xml:space="preserve">rainfall </w:t>
      </w:r>
      <w:r w:rsidR="00412659">
        <w:rPr>
          <w:rFonts w:ascii="Times New Roman" w:hAnsi="Times New Roman" w:cs="Times New Roman"/>
          <w:sz w:val="24"/>
          <w:szCs w:val="24"/>
        </w:rPr>
        <w:t xml:space="preserve">can </w:t>
      </w:r>
      <w:r>
        <w:rPr>
          <w:rFonts w:ascii="Times New Roman" w:hAnsi="Times New Roman" w:cs="Times New Roman"/>
          <w:sz w:val="24"/>
          <w:szCs w:val="24"/>
        </w:rPr>
        <w:t xml:space="preserve">allow grazed plants to regrow </w:t>
      </w:r>
      <w:r w:rsidR="00412659">
        <w:rPr>
          <w:rFonts w:ascii="Times New Roman" w:hAnsi="Times New Roman" w:cs="Times New Roman"/>
          <w:sz w:val="24"/>
          <w:szCs w:val="24"/>
        </w:rPr>
        <w:t xml:space="preserve">which </w:t>
      </w:r>
      <w:r w:rsidR="00CF0EA9">
        <w:rPr>
          <w:rFonts w:ascii="Times New Roman" w:hAnsi="Times New Roman" w:cs="Times New Roman"/>
          <w:sz w:val="24"/>
          <w:szCs w:val="24"/>
        </w:rPr>
        <w:t xml:space="preserve">can effectively preclude </w:t>
      </w:r>
      <w:r>
        <w:rPr>
          <w:rFonts w:ascii="Times New Roman" w:hAnsi="Times New Roman" w:cs="Times New Roman"/>
          <w:sz w:val="24"/>
          <w:szCs w:val="24"/>
        </w:rPr>
        <w:t xml:space="preserve">success </w:t>
      </w:r>
      <w:r w:rsidR="00CF0EA9">
        <w:rPr>
          <w:rFonts w:ascii="Times New Roman" w:hAnsi="Times New Roman" w:cs="Times New Roman"/>
          <w:sz w:val="24"/>
          <w:szCs w:val="24"/>
        </w:rPr>
        <w:t xml:space="preserve">from a </w:t>
      </w:r>
      <w:r>
        <w:rPr>
          <w:rFonts w:ascii="Times New Roman" w:hAnsi="Times New Roman" w:cs="Times New Roman"/>
          <w:sz w:val="24"/>
          <w:szCs w:val="24"/>
        </w:rPr>
        <w:t xml:space="preserve">grazing treatment. </w:t>
      </w:r>
    </w:p>
    <w:p w:rsidR="00CF0EA9" w:rsidRDefault="00CF0EA9" w:rsidP="00CB56C6">
      <w:pPr>
        <w:spacing w:after="120"/>
        <w:ind w:firstLine="720"/>
        <w:rPr>
          <w:rFonts w:ascii="Times New Roman" w:hAnsi="Times New Roman" w:cs="Times New Roman"/>
          <w:sz w:val="24"/>
          <w:szCs w:val="24"/>
        </w:rPr>
      </w:pPr>
      <w:r>
        <w:rPr>
          <w:rFonts w:ascii="Times New Roman" w:hAnsi="Times New Roman" w:cs="Times New Roman"/>
          <w:sz w:val="24"/>
          <w:szCs w:val="24"/>
        </w:rPr>
        <w:t>Livestock g</w:t>
      </w:r>
      <w:r w:rsidR="00DE1D8A">
        <w:rPr>
          <w:rFonts w:ascii="Times New Roman" w:hAnsi="Times New Roman" w:cs="Times New Roman"/>
          <w:sz w:val="24"/>
          <w:szCs w:val="24"/>
        </w:rPr>
        <w:t>razing</w:t>
      </w:r>
      <w:r w:rsidR="009C472D">
        <w:rPr>
          <w:rFonts w:ascii="Times New Roman" w:hAnsi="Times New Roman" w:cs="Times New Roman"/>
          <w:sz w:val="24"/>
          <w:szCs w:val="24"/>
        </w:rPr>
        <w:t xml:space="preserve"> </w:t>
      </w:r>
      <w:r w:rsidR="00233B4E">
        <w:rPr>
          <w:rFonts w:ascii="Times New Roman" w:hAnsi="Times New Roman" w:cs="Times New Roman"/>
          <w:sz w:val="24"/>
          <w:szCs w:val="24"/>
        </w:rPr>
        <w:t xml:space="preserve">typically works best as part of </w:t>
      </w:r>
      <w:r w:rsidR="009969C6">
        <w:rPr>
          <w:rFonts w:ascii="Times New Roman" w:hAnsi="Times New Roman" w:cs="Times New Roman"/>
          <w:sz w:val="24"/>
          <w:szCs w:val="24"/>
        </w:rPr>
        <w:t xml:space="preserve">an integrated management program </w:t>
      </w:r>
      <w:r w:rsidR="00233B4E">
        <w:rPr>
          <w:rFonts w:ascii="Times New Roman" w:hAnsi="Times New Roman" w:cs="Times New Roman"/>
          <w:sz w:val="24"/>
          <w:szCs w:val="24"/>
        </w:rPr>
        <w:t xml:space="preserve">to help </w:t>
      </w:r>
      <w:r w:rsidR="009969C6">
        <w:rPr>
          <w:rFonts w:ascii="Times New Roman" w:hAnsi="Times New Roman" w:cs="Times New Roman"/>
          <w:sz w:val="24"/>
          <w:szCs w:val="24"/>
        </w:rPr>
        <w:t>reduce the thatch layer and increase the effectiveness of other follow</w:t>
      </w:r>
      <w:r w:rsidR="00233B4E">
        <w:rPr>
          <w:rFonts w:ascii="Times New Roman" w:hAnsi="Times New Roman" w:cs="Times New Roman"/>
          <w:sz w:val="24"/>
          <w:szCs w:val="24"/>
        </w:rPr>
        <w:t>-</w:t>
      </w:r>
      <w:r w:rsidR="009969C6">
        <w:rPr>
          <w:rFonts w:ascii="Times New Roman" w:hAnsi="Times New Roman" w:cs="Times New Roman"/>
          <w:sz w:val="24"/>
          <w:szCs w:val="24"/>
        </w:rPr>
        <w:t>up treatments</w:t>
      </w:r>
      <w:r w:rsidR="00412659">
        <w:rPr>
          <w:rFonts w:ascii="Times New Roman" w:hAnsi="Times New Roman" w:cs="Times New Roman"/>
          <w:sz w:val="24"/>
          <w:szCs w:val="24"/>
        </w:rPr>
        <w:t xml:space="preserve">. </w:t>
      </w:r>
      <w:r w:rsidR="00412659">
        <w:rPr>
          <w:rFonts w:ascii="Times New Roman" w:hAnsi="Times New Roman" w:cs="Times New Roman"/>
          <w:sz w:val="24"/>
          <w:szCs w:val="24"/>
        </w:rPr>
        <w:lastRenderedPageBreak/>
        <w:t xml:space="preserve">Conversely grazing </w:t>
      </w:r>
      <w:r>
        <w:rPr>
          <w:rFonts w:ascii="Times New Roman" w:hAnsi="Times New Roman" w:cs="Times New Roman"/>
          <w:sz w:val="24"/>
          <w:szCs w:val="24"/>
        </w:rPr>
        <w:t xml:space="preserve">may be </w:t>
      </w:r>
      <w:r w:rsidR="00412659">
        <w:rPr>
          <w:rFonts w:ascii="Times New Roman" w:hAnsi="Times New Roman" w:cs="Times New Roman"/>
          <w:sz w:val="24"/>
          <w:szCs w:val="24"/>
        </w:rPr>
        <w:t xml:space="preserve">an effective </w:t>
      </w:r>
      <w:r w:rsidR="009969C6">
        <w:rPr>
          <w:rFonts w:ascii="Times New Roman" w:hAnsi="Times New Roman" w:cs="Times New Roman"/>
          <w:sz w:val="24"/>
          <w:szCs w:val="24"/>
        </w:rPr>
        <w:t>follow</w:t>
      </w:r>
      <w:r w:rsidR="00233B4E">
        <w:rPr>
          <w:rFonts w:ascii="Times New Roman" w:hAnsi="Times New Roman" w:cs="Times New Roman"/>
          <w:sz w:val="24"/>
          <w:szCs w:val="24"/>
        </w:rPr>
        <w:t>-</w:t>
      </w:r>
      <w:r w:rsidR="009969C6">
        <w:rPr>
          <w:rFonts w:ascii="Times New Roman" w:hAnsi="Times New Roman" w:cs="Times New Roman"/>
          <w:sz w:val="24"/>
          <w:szCs w:val="24"/>
        </w:rPr>
        <w:t xml:space="preserve">up </w:t>
      </w:r>
      <w:r w:rsidR="00233B4E">
        <w:rPr>
          <w:rFonts w:ascii="Times New Roman" w:hAnsi="Times New Roman" w:cs="Times New Roman"/>
          <w:sz w:val="24"/>
          <w:szCs w:val="24"/>
        </w:rPr>
        <w:t xml:space="preserve">treatment </w:t>
      </w:r>
      <w:r w:rsidR="009969C6">
        <w:rPr>
          <w:rFonts w:ascii="Times New Roman" w:hAnsi="Times New Roman" w:cs="Times New Roman"/>
          <w:sz w:val="24"/>
          <w:szCs w:val="24"/>
        </w:rPr>
        <w:t xml:space="preserve">to a fire </w:t>
      </w:r>
      <w:r w:rsidR="00233B4E">
        <w:rPr>
          <w:rFonts w:ascii="Times New Roman" w:hAnsi="Times New Roman" w:cs="Times New Roman"/>
          <w:sz w:val="24"/>
          <w:szCs w:val="24"/>
        </w:rPr>
        <w:t xml:space="preserve">(wild </w:t>
      </w:r>
      <w:r w:rsidR="009969C6">
        <w:rPr>
          <w:rFonts w:ascii="Times New Roman" w:hAnsi="Times New Roman" w:cs="Times New Roman"/>
          <w:sz w:val="24"/>
          <w:szCs w:val="24"/>
        </w:rPr>
        <w:t>or controlled</w:t>
      </w:r>
      <w:r w:rsidR="00233B4E">
        <w:rPr>
          <w:rFonts w:ascii="Times New Roman" w:hAnsi="Times New Roman" w:cs="Times New Roman"/>
          <w:sz w:val="24"/>
          <w:szCs w:val="24"/>
        </w:rPr>
        <w:t xml:space="preserve">) </w:t>
      </w:r>
      <w:r w:rsidR="00412659">
        <w:rPr>
          <w:rFonts w:ascii="Times New Roman" w:hAnsi="Times New Roman" w:cs="Times New Roman"/>
          <w:sz w:val="24"/>
          <w:szCs w:val="24"/>
        </w:rPr>
        <w:t xml:space="preserve">or herbicide treatment </w:t>
      </w:r>
      <w:r w:rsidR="009969C6">
        <w:rPr>
          <w:rFonts w:ascii="Times New Roman" w:hAnsi="Times New Roman" w:cs="Times New Roman"/>
          <w:sz w:val="24"/>
          <w:szCs w:val="24"/>
        </w:rPr>
        <w:t xml:space="preserve">that </w:t>
      </w:r>
      <w:r w:rsidR="00412659">
        <w:rPr>
          <w:rFonts w:ascii="Times New Roman" w:hAnsi="Times New Roman" w:cs="Times New Roman"/>
          <w:sz w:val="24"/>
          <w:szCs w:val="24"/>
        </w:rPr>
        <w:t xml:space="preserve">eliminates much </w:t>
      </w:r>
      <w:r w:rsidR="00DE0525">
        <w:rPr>
          <w:rFonts w:ascii="Times New Roman" w:hAnsi="Times New Roman" w:cs="Times New Roman"/>
          <w:sz w:val="24"/>
          <w:szCs w:val="24"/>
        </w:rPr>
        <w:t xml:space="preserve">of the seedbank and </w:t>
      </w:r>
      <w:r w:rsidR="00412659">
        <w:rPr>
          <w:rFonts w:ascii="Times New Roman" w:hAnsi="Times New Roman" w:cs="Times New Roman"/>
          <w:sz w:val="24"/>
          <w:szCs w:val="24"/>
        </w:rPr>
        <w:t xml:space="preserve">the subsequent </w:t>
      </w:r>
      <w:r>
        <w:rPr>
          <w:rFonts w:ascii="Times New Roman" w:hAnsi="Times New Roman" w:cs="Times New Roman"/>
          <w:sz w:val="24"/>
          <w:szCs w:val="24"/>
        </w:rPr>
        <w:t xml:space="preserve">medusahead </w:t>
      </w:r>
      <w:r w:rsidR="00DE0525">
        <w:rPr>
          <w:rFonts w:ascii="Times New Roman" w:hAnsi="Times New Roman" w:cs="Times New Roman"/>
          <w:sz w:val="24"/>
          <w:szCs w:val="24"/>
        </w:rPr>
        <w:t xml:space="preserve">population is small and </w:t>
      </w:r>
      <w:r w:rsidR="00412659">
        <w:rPr>
          <w:rFonts w:ascii="Times New Roman" w:hAnsi="Times New Roman" w:cs="Times New Roman"/>
          <w:sz w:val="24"/>
          <w:szCs w:val="24"/>
        </w:rPr>
        <w:t xml:space="preserve">easily </w:t>
      </w:r>
      <w:r w:rsidR="00DE0525">
        <w:rPr>
          <w:rFonts w:ascii="Times New Roman" w:hAnsi="Times New Roman" w:cs="Times New Roman"/>
          <w:sz w:val="24"/>
          <w:szCs w:val="24"/>
        </w:rPr>
        <w:t xml:space="preserve">accessible </w:t>
      </w:r>
      <w:r w:rsidR="00412659">
        <w:rPr>
          <w:rFonts w:ascii="Times New Roman" w:hAnsi="Times New Roman" w:cs="Times New Roman"/>
          <w:sz w:val="24"/>
          <w:szCs w:val="24"/>
        </w:rPr>
        <w:t xml:space="preserve">to the livestock </w:t>
      </w:r>
      <w:r>
        <w:rPr>
          <w:rFonts w:ascii="Times New Roman" w:hAnsi="Times New Roman" w:cs="Times New Roman"/>
          <w:sz w:val="24"/>
          <w:szCs w:val="24"/>
        </w:rPr>
        <w:t xml:space="preserve">at the right growth stage. </w:t>
      </w:r>
      <w:r w:rsidR="009969C6">
        <w:rPr>
          <w:rFonts w:ascii="Times New Roman" w:hAnsi="Times New Roman" w:cs="Times New Roman"/>
          <w:sz w:val="24"/>
          <w:szCs w:val="24"/>
        </w:rPr>
        <w:t xml:space="preserve"> </w:t>
      </w:r>
    </w:p>
    <w:p w:rsidR="00297CBA" w:rsidRDefault="003E5933" w:rsidP="00CB56C6">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Fire may be useful </w:t>
      </w:r>
      <w:r w:rsidR="00297CBA">
        <w:rPr>
          <w:rFonts w:ascii="Times New Roman" w:hAnsi="Times New Roman" w:cs="Times New Roman"/>
          <w:sz w:val="24"/>
          <w:szCs w:val="24"/>
        </w:rPr>
        <w:t xml:space="preserve">to control medusahead </w:t>
      </w:r>
      <w:r>
        <w:rPr>
          <w:rFonts w:ascii="Times New Roman" w:hAnsi="Times New Roman" w:cs="Times New Roman"/>
          <w:sz w:val="24"/>
          <w:szCs w:val="24"/>
        </w:rPr>
        <w:t>in some situations b</w:t>
      </w:r>
      <w:r w:rsidR="00412659">
        <w:rPr>
          <w:rFonts w:ascii="Times New Roman" w:hAnsi="Times New Roman" w:cs="Times New Roman"/>
          <w:sz w:val="24"/>
          <w:szCs w:val="24"/>
        </w:rPr>
        <w:t>ut</w:t>
      </w:r>
      <w:r>
        <w:rPr>
          <w:rFonts w:ascii="Times New Roman" w:hAnsi="Times New Roman" w:cs="Times New Roman"/>
          <w:sz w:val="24"/>
          <w:szCs w:val="24"/>
        </w:rPr>
        <w:t xml:space="preserve"> not others. Seed on </w:t>
      </w:r>
      <w:r w:rsidR="00297CBA">
        <w:rPr>
          <w:rFonts w:ascii="Times New Roman" w:hAnsi="Times New Roman" w:cs="Times New Roman"/>
          <w:sz w:val="24"/>
          <w:szCs w:val="24"/>
        </w:rPr>
        <w:t xml:space="preserve">or just beneath </w:t>
      </w:r>
      <w:r>
        <w:rPr>
          <w:rFonts w:ascii="Times New Roman" w:hAnsi="Times New Roman" w:cs="Times New Roman"/>
          <w:sz w:val="24"/>
          <w:szCs w:val="24"/>
        </w:rPr>
        <w:t>the soil surface</w:t>
      </w:r>
      <w:r w:rsidR="00297CBA">
        <w:rPr>
          <w:rFonts w:ascii="Times New Roman" w:hAnsi="Times New Roman" w:cs="Times New Roman"/>
          <w:sz w:val="24"/>
          <w:szCs w:val="24"/>
        </w:rPr>
        <w:t>,</w:t>
      </w:r>
      <w:r>
        <w:rPr>
          <w:rFonts w:ascii="Times New Roman" w:hAnsi="Times New Roman" w:cs="Times New Roman"/>
          <w:sz w:val="24"/>
          <w:szCs w:val="24"/>
        </w:rPr>
        <w:t xml:space="preserve"> or even in the thatch</w:t>
      </w:r>
      <w:r w:rsidR="00297CBA">
        <w:rPr>
          <w:rFonts w:ascii="Times New Roman" w:hAnsi="Times New Roman" w:cs="Times New Roman"/>
          <w:sz w:val="24"/>
          <w:szCs w:val="24"/>
        </w:rPr>
        <w:t>,</w:t>
      </w:r>
      <w:r>
        <w:rPr>
          <w:rFonts w:ascii="Times New Roman" w:hAnsi="Times New Roman" w:cs="Times New Roman"/>
          <w:sz w:val="24"/>
          <w:szCs w:val="24"/>
        </w:rPr>
        <w:t xml:space="preserve"> is usually not killed by prescribed or wildland fire. The temperature is not hot enough</w:t>
      </w:r>
      <w:r w:rsidR="00297CBA">
        <w:rPr>
          <w:rFonts w:ascii="Times New Roman" w:hAnsi="Times New Roman" w:cs="Times New Roman"/>
          <w:sz w:val="24"/>
          <w:szCs w:val="24"/>
        </w:rPr>
        <w:t>,</w:t>
      </w:r>
      <w:r>
        <w:rPr>
          <w:rFonts w:ascii="Times New Roman" w:hAnsi="Times New Roman" w:cs="Times New Roman"/>
          <w:sz w:val="24"/>
          <w:szCs w:val="24"/>
        </w:rPr>
        <w:t xml:space="preserve"> long enough</w:t>
      </w:r>
      <w:r w:rsidR="00297CBA">
        <w:rPr>
          <w:rFonts w:ascii="Times New Roman" w:hAnsi="Times New Roman" w:cs="Times New Roman"/>
          <w:sz w:val="24"/>
          <w:szCs w:val="24"/>
        </w:rPr>
        <w:t>,</w:t>
      </w:r>
      <w:r>
        <w:rPr>
          <w:rFonts w:ascii="Times New Roman" w:hAnsi="Times New Roman" w:cs="Times New Roman"/>
          <w:sz w:val="24"/>
          <w:szCs w:val="24"/>
        </w:rPr>
        <w:t xml:space="preserve"> for seed mortality to occur. Fires that occur when most of the seed is still attached to the plant typically results in high seed mortality. </w:t>
      </w:r>
      <w:r w:rsidR="00297CBA">
        <w:rPr>
          <w:rFonts w:ascii="Times New Roman" w:hAnsi="Times New Roman" w:cs="Times New Roman"/>
          <w:sz w:val="24"/>
          <w:szCs w:val="24"/>
        </w:rPr>
        <w:t>I</w:t>
      </w:r>
      <w:r>
        <w:rPr>
          <w:rFonts w:ascii="Times New Roman" w:hAnsi="Times New Roman" w:cs="Times New Roman"/>
          <w:sz w:val="24"/>
          <w:szCs w:val="24"/>
        </w:rPr>
        <w:t>n the Great Basin this tim</w:t>
      </w:r>
      <w:r w:rsidR="00297CBA">
        <w:rPr>
          <w:rFonts w:ascii="Times New Roman" w:hAnsi="Times New Roman" w:cs="Times New Roman"/>
          <w:sz w:val="24"/>
          <w:szCs w:val="24"/>
        </w:rPr>
        <w:t>e-</w:t>
      </w:r>
      <w:r>
        <w:rPr>
          <w:rFonts w:ascii="Times New Roman" w:hAnsi="Times New Roman" w:cs="Times New Roman"/>
          <w:sz w:val="24"/>
          <w:szCs w:val="24"/>
        </w:rPr>
        <w:t xml:space="preserve">frame </w:t>
      </w:r>
      <w:r w:rsidR="00297CBA">
        <w:rPr>
          <w:rFonts w:ascii="Times New Roman" w:hAnsi="Times New Roman" w:cs="Times New Roman"/>
          <w:sz w:val="24"/>
          <w:szCs w:val="24"/>
        </w:rPr>
        <w:t xml:space="preserve">often </w:t>
      </w:r>
      <w:r>
        <w:rPr>
          <w:rFonts w:ascii="Times New Roman" w:hAnsi="Times New Roman" w:cs="Times New Roman"/>
          <w:sz w:val="24"/>
          <w:szCs w:val="24"/>
        </w:rPr>
        <w:t xml:space="preserve">coincides with </w:t>
      </w:r>
      <w:r w:rsidR="00CF0EA9">
        <w:rPr>
          <w:rFonts w:ascii="Times New Roman" w:hAnsi="Times New Roman" w:cs="Times New Roman"/>
          <w:sz w:val="24"/>
          <w:szCs w:val="24"/>
        </w:rPr>
        <w:t xml:space="preserve">the presence of green and growing </w:t>
      </w:r>
      <w:r>
        <w:rPr>
          <w:rFonts w:ascii="Times New Roman" w:hAnsi="Times New Roman" w:cs="Times New Roman"/>
          <w:sz w:val="24"/>
          <w:szCs w:val="24"/>
        </w:rPr>
        <w:t>perennial grasses</w:t>
      </w:r>
      <w:r w:rsidR="00CF0EA9">
        <w:rPr>
          <w:rFonts w:ascii="Times New Roman" w:hAnsi="Times New Roman" w:cs="Times New Roman"/>
          <w:sz w:val="24"/>
          <w:szCs w:val="24"/>
        </w:rPr>
        <w:t xml:space="preserve">. </w:t>
      </w:r>
      <w:r w:rsidR="002708BA">
        <w:rPr>
          <w:rFonts w:ascii="Times New Roman" w:hAnsi="Times New Roman" w:cs="Times New Roman"/>
          <w:sz w:val="24"/>
          <w:szCs w:val="24"/>
        </w:rPr>
        <w:t xml:space="preserve">Burning perennial grasses </w:t>
      </w:r>
      <w:r w:rsidR="00297CBA">
        <w:rPr>
          <w:rFonts w:ascii="Times New Roman" w:hAnsi="Times New Roman" w:cs="Times New Roman"/>
          <w:sz w:val="24"/>
          <w:szCs w:val="24"/>
        </w:rPr>
        <w:t xml:space="preserve">when they are growing </w:t>
      </w:r>
      <w:r>
        <w:rPr>
          <w:rFonts w:ascii="Times New Roman" w:hAnsi="Times New Roman" w:cs="Times New Roman"/>
          <w:sz w:val="24"/>
          <w:szCs w:val="24"/>
        </w:rPr>
        <w:t>typica</w:t>
      </w:r>
      <w:r w:rsidR="00297CBA">
        <w:rPr>
          <w:rFonts w:ascii="Times New Roman" w:hAnsi="Times New Roman" w:cs="Times New Roman"/>
          <w:sz w:val="24"/>
          <w:szCs w:val="24"/>
        </w:rPr>
        <w:t>l</w:t>
      </w:r>
      <w:r>
        <w:rPr>
          <w:rFonts w:ascii="Times New Roman" w:hAnsi="Times New Roman" w:cs="Times New Roman"/>
          <w:sz w:val="24"/>
          <w:szCs w:val="24"/>
        </w:rPr>
        <w:t xml:space="preserve">ly damages or kills those plants. </w:t>
      </w:r>
      <w:r w:rsidR="00FF744A">
        <w:rPr>
          <w:rFonts w:ascii="Times New Roman" w:hAnsi="Times New Roman" w:cs="Times New Roman"/>
          <w:sz w:val="24"/>
          <w:szCs w:val="24"/>
        </w:rPr>
        <w:t xml:space="preserve">The benefits of any burning treatment should be weighed against potential adverse effects toward desired vegetation on the site. </w:t>
      </w:r>
      <w:r w:rsidR="00DE0525">
        <w:rPr>
          <w:rFonts w:ascii="Times New Roman" w:hAnsi="Times New Roman" w:cs="Times New Roman"/>
          <w:sz w:val="24"/>
          <w:szCs w:val="24"/>
        </w:rPr>
        <w:t>Burning t</w:t>
      </w:r>
      <w:r w:rsidR="008E7047">
        <w:rPr>
          <w:rFonts w:ascii="Times New Roman" w:hAnsi="Times New Roman" w:cs="Times New Roman"/>
          <w:sz w:val="24"/>
          <w:szCs w:val="24"/>
        </w:rPr>
        <w:t xml:space="preserve">reatments that will harm the desired residual species should be avoided unless the site can be successfully reseeded with species </w:t>
      </w:r>
      <w:r w:rsidR="00297CBA">
        <w:rPr>
          <w:rFonts w:ascii="Times New Roman" w:hAnsi="Times New Roman" w:cs="Times New Roman"/>
          <w:sz w:val="24"/>
          <w:szCs w:val="24"/>
        </w:rPr>
        <w:t xml:space="preserve">that </w:t>
      </w:r>
      <w:r w:rsidR="008E7047">
        <w:rPr>
          <w:rFonts w:ascii="Times New Roman" w:hAnsi="Times New Roman" w:cs="Times New Roman"/>
          <w:sz w:val="24"/>
          <w:szCs w:val="24"/>
        </w:rPr>
        <w:t xml:space="preserve">exclude </w:t>
      </w:r>
      <w:r w:rsidR="00297CBA">
        <w:rPr>
          <w:rFonts w:ascii="Times New Roman" w:hAnsi="Times New Roman" w:cs="Times New Roman"/>
          <w:sz w:val="24"/>
          <w:szCs w:val="24"/>
        </w:rPr>
        <w:t xml:space="preserve">medusahead </w:t>
      </w:r>
      <w:r w:rsidR="002708BA">
        <w:rPr>
          <w:rFonts w:ascii="Times New Roman" w:hAnsi="Times New Roman" w:cs="Times New Roman"/>
          <w:sz w:val="24"/>
          <w:szCs w:val="24"/>
        </w:rPr>
        <w:t>(</w:t>
      </w:r>
      <w:r w:rsidR="00297CBA">
        <w:rPr>
          <w:rFonts w:ascii="Times New Roman" w:hAnsi="Times New Roman" w:cs="Times New Roman"/>
          <w:sz w:val="24"/>
          <w:szCs w:val="24"/>
        </w:rPr>
        <w:t>and other weeds</w:t>
      </w:r>
      <w:r w:rsidR="002708BA">
        <w:rPr>
          <w:rFonts w:ascii="Times New Roman" w:hAnsi="Times New Roman" w:cs="Times New Roman"/>
          <w:sz w:val="24"/>
          <w:szCs w:val="24"/>
        </w:rPr>
        <w:t>)</w:t>
      </w:r>
      <w:r w:rsidR="00297CBA">
        <w:rPr>
          <w:rFonts w:ascii="Times New Roman" w:hAnsi="Times New Roman" w:cs="Times New Roman"/>
          <w:sz w:val="24"/>
          <w:szCs w:val="24"/>
        </w:rPr>
        <w:t xml:space="preserve"> </w:t>
      </w:r>
      <w:r w:rsidR="008E7047">
        <w:rPr>
          <w:rFonts w:ascii="Times New Roman" w:hAnsi="Times New Roman" w:cs="Times New Roman"/>
          <w:sz w:val="24"/>
          <w:szCs w:val="24"/>
        </w:rPr>
        <w:t xml:space="preserve">and provide a plant community that meets management goals and objectives. </w:t>
      </w:r>
    </w:p>
    <w:p w:rsidR="00297CBA" w:rsidRDefault="003E5933" w:rsidP="00CB56C6">
      <w:pPr>
        <w:spacing w:after="120"/>
        <w:ind w:firstLine="720"/>
        <w:rPr>
          <w:rFonts w:ascii="Times New Roman" w:hAnsi="Times New Roman" w:cs="Times New Roman"/>
          <w:sz w:val="24"/>
          <w:szCs w:val="24"/>
        </w:rPr>
      </w:pPr>
      <w:r>
        <w:rPr>
          <w:rFonts w:ascii="Times New Roman" w:hAnsi="Times New Roman" w:cs="Times New Roman"/>
          <w:sz w:val="24"/>
          <w:szCs w:val="24"/>
        </w:rPr>
        <w:t>For areas with little or no desired residual vegetation, burning can remove the thatch and litter layer</w:t>
      </w:r>
      <w:r w:rsidR="00297CBA">
        <w:rPr>
          <w:rFonts w:ascii="Times New Roman" w:hAnsi="Times New Roman" w:cs="Times New Roman"/>
          <w:sz w:val="24"/>
          <w:szCs w:val="24"/>
        </w:rPr>
        <w:t xml:space="preserve">, and </w:t>
      </w:r>
      <w:r>
        <w:rPr>
          <w:rFonts w:ascii="Times New Roman" w:hAnsi="Times New Roman" w:cs="Times New Roman"/>
          <w:sz w:val="24"/>
          <w:szCs w:val="24"/>
        </w:rPr>
        <w:t>creat</w:t>
      </w:r>
      <w:r w:rsidR="00297CBA">
        <w:rPr>
          <w:rFonts w:ascii="Times New Roman" w:hAnsi="Times New Roman" w:cs="Times New Roman"/>
          <w:sz w:val="24"/>
          <w:szCs w:val="24"/>
        </w:rPr>
        <w:t>e</w:t>
      </w:r>
      <w:r>
        <w:rPr>
          <w:rFonts w:ascii="Times New Roman" w:hAnsi="Times New Roman" w:cs="Times New Roman"/>
          <w:sz w:val="24"/>
          <w:szCs w:val="24"/>
        </w:rPr>
        <w:t xml:space="preserve"> a better seedbed for subsequent reseeding after the fire. </w:t>
      </w:r>
      <w:r w:rsidR="00D64862">
        <w:rPr>
          <w:rFonts w:ascii="Times New Roman" w:hAnsi="Times New Roman" w:cs="Times New Roman"/>
          <w:sz w:val="24"/>
          <w:szCs w:val="24"/>
        </w:rPr>
        <w:t xml:space="preserve">The use of fire </w:t>
      </w:r>
      <w:r>
        <w:rPr>
          <w:rFonts w:ascii="Times New Roman" w:hAnsi="Times New Roman" w:cs="Times New Roman"/>
          <w:sz w:val="24"/>
          <w:szCs w:val="24"/>
        </w:rPr>
        <w:t xml:space="preserve">after </w:t>
      </w:r>
      <w:r w:rsidR="00297CBA">
        <w:rPr>
          <w:rFonts w:ascii="Times New Roman" w:hAnsi="Times New Roman" w:cs="Times New Roman"/>
          <w:sz w:val="24"/>
          <w:szCs w:val="24"/>
        </w:rPr>
        <w:t xml:space="preserve">the </w:t>
      </w:r>
      <w:r>
        <w:rPr>
          <w:rFonts w:ascii="Times New Roman" w:hAnsi="Times New Roman" w:cs="Times New Roman"/>
          <w:sz w:val="24"/>
          <w:szCs w:val="24"/>
        </w:rPr>
        <w:t xml:space="preserve">perennial grasses have become dormant is unlikely to hurt </w:t>
      </w:r>
      <w:r w:rsidR="00297CBA">
        <w:rPr>
          <w:rFonts w:ascii="Times New Roman" w:hAnsi="Times New Roman" w:cs="Times New Roman"/>
          <w:sz w:val="24"/>
          <w:szCs w:val="24"/>
        </w:rPr>
        <w:t xml:space="preserve">them </w:t>
      </w:r>
      <w:r>
        <w:rPr>
          <w:rFonts w:ascii="Times New Roman" w:hAnsi="Times New Roman" w:cs="Times New Roman"/>
          <w:sz w:val="24"/>
          <w:szCs w:val="24"/>
        </w:rPr>
        <w:t xml:space="preserve">and removal of the thatch can reduce </w:t>
      </w:r>
      <w:r w:rsidR="00297CBA">
        <w:rPr>
          <w:rFonts w:ascii="Times New Roman" w:hAnsi="Times New Roman" w:cs="Times New Roman"/>
          <w:sz w:val="24"/>
          <w:szCs w:val="24"/>
        </w:rPr>
        <w:t xml:space="preserve">medusahead </w:t>
      </w:r>
      <w:r>
        <w:rPr>
          <w:rFonts w:ascii="Times New Roman" w:hAnsi="Times New Roman" w:cs="Times New Roman"/>
          <w:sz w:val="24"/>
          <w:szCs w:val="24"/>
        </w:rPr>
        <w:t>germination the next growing season</w:t>
      </w:r>
      <w:r w:rsidR="00297CBA">
        <w:rPr>
          <w:rFonts w:ascii="Times New Roman" w:hAnsi="Times New Roman" w:cs="Times New Roman"/>
          <w:sz w:val="24"/>
          <w:szCs w:val="24"/>
        </w:rPr>
        <w:t>,</w:t>
      </w:r>
      <w:r>
        <w:rPr>
          <w:rFonts w:ascii="Times New Roman" w:hAnsi="Times New Roman" w:cs="Times New Roman"/>
          <w:sz w:val="24"/>
          <w:szCs w:val="24"/>
        </w:rPr>
        <w:t xml:space="preserve"> and/or improve the efficacy of a pre-emergent soil active herbicide</w:t>
      </w:r>
      <w:r w:rsidR="00297CBA">
        <w:rPr>
          <w:rFonts w:ascii="Times New Roman" w:hAnsi="Times New Roman" w:cs="Times New Roman"/>
          <w:sz w:val="24"/>
          <w:szCs w:val="24"/>
        </w:rPr>
        <w:t>: m</w:t>
      </w:r>
      <w:r>
        <w:rPr>
          <w:rFonts w:ascii="Times New Roman" w:hAnsi="Times New Roman" w:cs="Times New Roman"/>
          <w:sz w:val="24"/>
          <w:szCs w:val="24"/>
        </w:rPr>
        <w:t xml:space="preserve">ore of the chemical will move into the soil and come in contact with the medusahead roots. If desired non-sprouting shrubs are present on the infested site and the goal is to maintain them, then fire is not a viable option. </w:t>
      </w:r>
      <w:r w:rsidR="004B4B75">
        <w:rPr>
          <w:rFonts w:ascii="Times New Roman" w:hAnsi="Times New Roman" w:cs="Times New Roman"/>
          <w:sz w:val="24"/>
          <w:szCs w:val="24"/>
        </w:rPr>
        <w:t xml:space="preserve">Direct flaming with a </w:t>
      </w:r>
      <w:r w:rsidR="00D64862">
        <w:rPr>
          <w:rFonts w:ascii="Times New Roman" w:hAnsi="Times New Roman" w:cs="Times New Roman"/>
          <w:sz w:val="24"/>
          <w:szCs w:val="24"/>
        </w:rPr>
        <w:t xml:space="preserve">hand-held </w:t>
      </w:r>
      <w:r w:rsidR="004B4B75">
        <w:rPr>
          <w:rFonts w:ascii="Times New Roman" w:hAnsi="Times New Roman" w:cs="Times New Roman"/>
          <w:sz w:val="24"/>
          <w:szCs w:val="24"/>
        </w:rPr>
        <w:t xml:space="preserve">torch is unlikely to kill seeds on mature plants </w:t>
      </w:r>
      <w:r w:rsidR="00297CBA">
        <w:rPr>
          <w:rFonts w:ascii="Times New Roman" w:hAnsi="Times New Roman" w:cs="Times New Roman"/>
          <w:sz w:val="24"/>
          <w:szCs w:val="24"/>
        </w:rPr>
        <w:t>(</w:t>
      </w:r>
      <w:r w:rsidR="00D64862">
        <w:rPr>
          <w:rFonts w:ascii="Times New Roman" w:hAnsi="Times New Roman" w:cs="Times New Roman"/>
          <w:sz w:val="24"/>
          <w:szCs w:val="24"/>
        </w:rPr>
        <w:t xml:space="preserve">too </w:t>
      </w:r>
      <w:r w:rsidR="00297CBA">
        <w:rPr>
          <w:rFonts w:ascii="Times New Roman" w:hAnsi="Times New Roman" w:cs="Times New Roman"/>
          <w:sz w:val="24"/>
          <w:szCs w:val="24"/>
        </w:rPr>
        <w:t xml:space="preserve">short period of heat applied) </w:t>
      </w:r>
      <w:r w:rsidR="004B4B75">
        <w:rPr>
          <w:rFonts w:ascii="Times New Roman" w:hAnsi="Times New Roman" w:cs="Times New Roman"/>
          <w:sz w:val="24"/>
          <w:szCs w:val="24"/>
        </w:rPr>
        <w:t>but can desic</w:t>
      </w:r>
      <w:r w:rsidR="00297CBA">
        <w:rPr>
          <w:rFonts w:ascii="Times New Roman" w:hAnsi="Times New Roman" w:cs="Times New Roman"/>
          <w:sz w:val="24"/>
          <w:szCs w:val="24"/>
        </w:rPr>
        <w:t>c</w:t>
      </w:r>
      <w:r w:rsidR="004B4B75">
        <w:rPr>
          <w:rFonts w:ascii="Times New Roman" w:hAnsi="Times New Roman" w:cs="Times New Roman"/>
          <w:sz w:val="24"/>
          <w:szCs w:val="24"/>
        </w:rPr>
        <w:t xml:space="preserve">ate and easily kill seedlings and young vegetative plants. This tool is most easily applied to small infestations that occur in areas where an </w:t>
      </w:r>
      <w:r w:rsidR="00297CBA">
        <w:rPr>
          <w:rFonts w:ascii="Times New Roman" w:hAnsi="Times New Roman" w:cs="Times New Roman"/>
          <w:sz w:val="24"/>
          <w:szCs w:val="24"/>
        </w:rPr>
        <w:t xml:space="preserve">escaped </w:t>
      </w:r>
      <w:r w:rsidR="004B4B75">
        <w:rPr>
          <w:rFonts w:ascii="Times New Roman" w:hAnsi="Times New Roman" w:cs="Times New Roman"/>
          <w:sz w:val="24"/>
          <w:szCs w:val="24"/>
        </w:rPr>
        <w:t xml:space="preserve">fire is unlikely to occur and spread across large areas. </w:t>
      </w:r>
      <w:r>
        <w:rPr>
          <w:rFonts w:ascii="Times New Roman" w:hAnsi="Times New Roman" w:cs="Times New Roman"/>
          <w:sz w:val="24"/>
          <w:szCs w:val="24"/>
        </w:rPr>
        <w:t xml:space="preserve"> </w:t>
      </w:r>
    </w:p>
    <w:p w:rsidR="00CB56C6" w:rsidRPr="006103E8" w:rsidRDefault="00CB56C6" w:rsidP="00CB56C6">
      <w:pPr>
        <w:spacing w:after="120"/>
        <w:ind w:firstLine="720"/>
        <w:rPr>
          <w:rFonts w:ascii="Times New Roman" w:hAnsi="Times New Roman" w:cs="Times New Roman"/>
          <w:sz w:val="24"/>
          <w:szCs w:val="24"/>
        </w:rPr>
      </w:pPr>
      <w:r w:rsidRPr="006103E8">
        <w:rPr>
          <w:rFonts w:ascii="Times New Roman" w:hAnsi="Times New Roman" w:cs="Times New Roman"/>
          <w:sz w:val="24"/>
          <w:szCs w:val="24"/>
        </w:rPr>
        <w:t>There ar</w:t>
      </w:r>
      <w:r w:rsidR="00934DEF">
        <w:rPr>
          <w:rFonts w:ascii="Times New Roman" w:hAnsi="Times New Roman" w:cs="Times New Roman"/>
          <w:sz w:val="24"/>
          <w:szCs w:val="24"/>
        </w:rPr>
        <w:t>e</w:t>
      </w:r>
      <w:r w:rsidRPr="006103E8">
        <w:rPr>
          <w:rFonts w:ascii="Times New Roman" w:hAnsi="Times New Roman" w:cs="Times New Roman"/>
          <w:sz w:val="24"/>
          <w:szCs w:val="24"/>
        </w:rPr>
        <w:t xml:space="preserve"> no insects </w:t>
      </w:r>
      <w:r w:rsidRPr="007334E1">
        <w:rPr>
          <w:rFonts w:ascii="Times New Roman" w:hAnsi="Times New Roman" w:cs="Times New Roman"/>
          <w:sz w:val="24"/>
          <w:szCs w:val="24"/>
        </w:rPr>
        <w:t xml:space="preserve">labeled for biocontrol of medusahead. Research has been ongoing about soil borne pathogens as potential control agents. The rhizobacteria </w:t>
      </w:r>
      <w:r w:rsidRPr="00D64862">
        <w:rPr>
          <w:rFonts w:ascii="Times New Roman" w:hAnsi="Times New Roman" w:cs="Times New Roman"/>
          <w:i/>
          <w:sz w:val="24"/>
          <w:szCs w:val="24"/>
        </w:rPr>
        <w:t>Pseudomonas flourescens</w:t>
      </w:r>
      <w:r w:rsidRPr="0067120B">
        <w:rPr>
          <w:rFonts w:ascii="Times New Roman" w:hAnsi="Times New Roman" w:cs="Times New Roman"/>
          <w:sz w:val="24"/>
          <w:szCs w:val="24"/>
        </w:rPr>
        <w:t xml:space="preserve"> (strain D7 or ACK55) has been tested extensively </w:t>
      </w:r>
      <w:r w:rsidR="00934DEF">
        <w:rPr>
          <w:rFonts w:ascii="Times New Roman" w:hAnsi="Times New Roman" w:cs="Times New Roman"/>
          <w:sz w:val="24"/>
          <w:szCs w:val="24"/>
        </w:rPr>
        <w:t xml:space="preserve">on research plots </w:t>
      </w:r>
      <w:r w:rsidRPr="0067120B">
        <w:rPr>
          <w:rFonts w:ascii="Times New Roman" w:hAnsi="Times New Roman" w:cs="Times New Roman"/>
          <w:sz w:val="24"/>
          <w:szCs w:val="24"/>
        </w:rPr>
        <w:t>and shows promise for controlling medusahead</w:t>
      </w:r>
      <w:r w:rsidR="00934DEF">
        <w:rPr>
          <w:rFonts w:ascii="Times New Roman" w:hAnsi="Times New Roman" w:cs="Times New Roman"/>
          <w:sz w:val="24"/>
          <w:szCs w:val="24"/>
        </w:rPr>
        <w:t xml:space="preserve">, </w:t>
      </w:r>
      <w:r w:rsidRPr="0067120B">
        <w:rPr>
          <w:rFonts w:ascii="Times New Roman" w:hAnsi="Times New Roman" w:cs="Times New Roman"/>
          <w:sz w:val="24"/>
          <w:szCs w:val="24"/>
        </w:rPr>
        <w:t>but is not yet commercially available</w:t>
      </w:r>
      <w:r w:rsidR="00934DEF">
        <w:rPr>
          <w:rFonts w:ascii="Times New Roman" w:hAnsi="Times New Roman" w:cs="Times New Roman"/>
          <w:sz w:val="24"/>
          <w:szCs w:val="24"/>
        </w:rPr>
        <w:t>, n</w:t>
      </w:r>
      <w:r w:rsidRPr="0067120B">
        <w:rPr>
          <w:rFonts w:ascii="Times New Roman" w:hAnsi="Times New Roman" w:cs="Times New Roman"/>
          <w:sz w:val="24"/>
          <w:szCs w:val="24"/>
        </w:rPr>
        <w:t xml:space="preserve">or </w:t>
      </w:r>
      <w:r w:rsidR="00D64862">
        <w:rPr>
          <w:rFonts w:ascii="Times New Roman" w:hAnsi="Times New Roman" w:cs="Times New Roman"/>
          <w:sz w:val="24"/>
          <w:szCs w:val="24"/>
        </w:rPr>
        <w:t xml:space="preserve">has it </w:t>
      </w:r>
      <w:r w:rsidRPr="0067120B">
        <w:rPr>
          <w:rFonts w:ascii="Times New Roman" w:hAnsi="Times New Roman" w:cs="Times New Roman"/>
          <w:sz w:val="24"/>
          <w:szCs w:val="24"/>
        </w:rPr>
        <w:t>been well tested at large scales</w:t>
      </w:r>
      <w:r>
        <w:rPr>
          <w:rFonts w:ascii="Times New Roman" w:hAnsi="Times New Roman" w:cs="Times New Roman"/>
          <w:sz w:val="24"/>
          <w:szCs w:val="24"/>
        </w:rPr>
        <w:t xml:space="preserve"> or across the wide variety of management situations that exist</w:t>
      </w:r>
      <w:r w:rsidRPr="0067120B">
        <w:rPr>
          <w:rFonts w:ascii="Times New Roman" w:hAnsi="Times New Roman" w:cs="Times New Roman"/>
          <w:sz w:val="24"/>
          <w:szCs w:val="24"/>
        </w:rPr>
        <w:t xml:space="preserve">. </w:t>
      </w:r>
      <w:r>
        <w:rPr>
          <w:rFonts w:ascii="Times New Roman" w:hAnsi="Times New Roman" w:cs="Times New Roman"/>
          <w:sz w:val="24"/>
          <w:szCs w:val="24"/>
        </w:rPr>
        <w:t xml:space="preserve">This </w:t>
      </w:r>
      <w:r w:rsidR="00934DEF">
        <w:rPr>
          <w:rFonts w:ascii="Times New Roman" w:hAnsi="Times New Roman" w:cs="Times New Roman"/>
          <w:sz w:val="24"/>
          <w:szCs w:val="24"/>
        </w:rPr>
        <w:t xml:space="preserve">pathogen </w:t>
      </w:r>
      <w:r>
        <w:rPr>
          <w:rFonts w:ascii="Times New Roman" w:hAnsi="Times New Roman" w:cs="Times New Roman"/>
          <w:sz w:val="24"/>
          <w:szCs w:val="24"/>
        </w:rPr>
        <w:t>should be closely watched for potential use but is not readily available at this time.</w:t>
      </w:r>
    </w:p>
    <w:p w:rsidR="00CC4C3B" w:rsidRDefault="00CC4C3B" w:rsidP="00A97B1F">
      <w:pPr>
        <w:widowControl w:val="0"/>
        <w:spacing w:before="120" w:after="0"/>
        <w:rPr>
          <w:rFonts w:ascii="Times New Roman" w:hAnsi="Times New Roman" w:cs="Times New Roman"/>
          <w:b/>
          <w:i/>
          <w:sz w:val="24"/>
          <w:szCs w:val="24"/>
        </w:rPr>
      </w:pPr>
      <w:r w:rsidRPr="00E96B27">
        <w:rPr>
          <w:rFonts w:ascii="Times New Roman" w:hAnsi="Times New Roman" w:cs="Times New Roman"/>
          <w:b/>
          <w:i/>
          <w:sz w:val="24"/>
          <w:szCs w:val="24"/>
        </w:rPr>
        <w:t xml:space="preserve">Chemical </w:t>
      </w:r>
      <w:r w:rsidR="004207D9">
        <w:rPr>
          <w:rFonts w:ascii="Times New Roman" w:hAnsi="Times New Roman" w:cs="Times New Roman"/>
          <w:b/>
          <w:i/>
          <w:sz w:val="24"/>
          <w:szCs w:val="24"/>
        </w:rPr>
        <w:t>Control</w:t>
      </w:r>
    </w:p>
    <w:p w:rsidR="00395A2F" w:rsidRDefault="00B065DA" w:rsidP="00A97B1F">
      <w:pPr>
        <w:widowControl w:val="0"/>
        <w:spacing w:after="120"/>
        <w:ind w:firstLine="720"/>
        <w:rPr>
          <w:rFonts w:ascii="Times New Roman" w:hAnsi="Times New Roman" w:cs="Times New Roman"/>
          <w:sz w:val="24"/>
          <w:szCs w:val="24"/>
        </w:rPr>
      </w:pPr>
      <w:r>
        <w:rPr>
          <w:rFonts w:ascii="Times New Roman" w:hAnsi="Times New Roman" w:cs="Times New Roman"/>
          <w:sz w:val="24"/>
          <w:szCs w:val="24"/>
        </w:rPr>
        <w:t xml:space="preserve">The ultimate goal of herbicide control of medusahead is to prevent seed production so the seedbank declines and approaches zero after several years. </w:t>
      </w:r>
      <w:r w:rsidR="0082532B">
        <w:rPr>
          <w:rFonts w:ascii="Times New Roman" w:hAnsi="Times New Roman" w:cs="Times New Roman"/>
          <w:sz w:val="24"/>
          <w:szCs w:val="24"/>
        </w:rPr>
        <w:t xml:space="preserve">Plants may be controlled with either </w:t>
      </w:r>
      <w:r w:rsidR="00934DEF">
        <w:rPr>
          <w:rFonts w:ascii="Times New Roman" w:hAnsi="Times New Roman" w:cs="Times New Roman"/>
          <w:sz w:val="24"/>
          <w:szCs w:val="24"/>
        </w:rPr>
        <w:t xml:space="preserve">a </w:t>
      </w:r>
      <w:r w:rsidR="0082532B">
        <w:rPr>
          <w:rFonts w:ascii="Times New Roman" w:hAnsi="Times New Roman" w:cs="Times New Roman"/>
          <w:sz w:val="24"/>
          <w:szCs w:val="24"/>
        </w:rPr>
        <w:t>preemergent herbicide that work</w:t>
      </w:r>
      <w:r w:rsidR="00934DEF">
        <w:rPr>
          <w:rFonts w:ascii="Times New Roman" w:hAnsi="Times New Roman" w:cs="Times New Roman"/>
          <w:sz w:val="24"/>
          <w:szCs w:val="24"/>
        </w:rPr>
        <w:t>s</w:t>
      </w:r>
      <w:r w:rsidR="0082532B">
        <w:rPr>
          <w:rFonts w:ascii="Times New Roman" w:hAnsi="Times New Roman" w:cs="Times New Roman"/>
          <w:sz w:val="24"/>
          <w:szCs w:val="24"/>
        </w:rPr>
        <w:t xml:space="preserve"> on germinating seed, or </w:t>
      </w:r>
      <w:r w:rsidR="00934DEF">
        <w:rPr>
          <w:rFonts w:ascii="Times New Roman" w:hAnsi="Times New Roman" w:cs="Times New Roman"/>
          <w:sz w:val="24"/>
          <w:szCs w:val="24"/>
        </w:rPr>
        <w:t xml:space="preserve">a </w:t>
      </w:r>
      <w:r w:rsidR="0082532B">
        <w:rPr>
          <w:rFonts w:ascii="Times New Roman" w:hAnsi="Times New Roman" w:cs="Times New Roman"/>
          <w:sz w:val="24"/>
          <w:szCs w:val="24"/>
        </w:rPr>
        <w:t>postemergent chemical that kill</w:t>
      </w:r>
      <w:r w:rsidR="00934DEF">
        <w:rPr>
          <w:rFonts w:ascii="Times New Roman" w:hAnsi="Times New Roman" w:cs="Times New Roman"/>
          <w:sz w:val="24"/>
          <w:szCs w:val="24"/>
        </w:rPr>
        <w:t>s</w:t>
      </w:r>
      <w:r w:rsidR="0082532B">
        <w:rPr>
          <w:rFonts w:ascii="Times New Roman" w:hAnsi="Times New Roman" w:cs="Times New Roman"/>
          <w:sz w:val="24"/>
          <w:szCs w:val="24"/>
        </w:rPr>
        <w:t xml:space="preserve"> </w:t>
      </w:r>
      <w:r w:rsidR="00934DEF">
        <w:rPr>
          <w:rFonts w:ascii="Times New Roman" w:hAnsi="Times New Roman" w:cs="Times New Roman"/>
          <w:sz w:val="24"/>
          <w:szCs w:val="24"/>
        </w:rPr>
        <w:t xml:space="preserve">the leaves, stems, roots and buds of the vegetative plant </w:t>
      </w:r>
      <w:r w:rsidR="0082532B">
        <w:rPr>
          <w:rFonts w:ascii="Times New Roman" w:hAnsi="Times New Roman" w:cs="Times New Roman"/>
          <w:sz w:val="24"/>
          <w:szCs w:val="24"/>
        </w:rPr>
        <w:t xml:space="preserve">prior to </w:t>
      </w:r>
      <w:r w:rsidR="00934DEF">
        <w:rPr>
          <w:rFonts w:ascii="Times New Roman" w:hAnsi="Times New Roman" w:cs="Times New Roman"/>
          <w:sz w:val="24"/>
          <w:szCs w:val="24"/>
        </w:rPr>
        <w:t xml:space="preserve">it </w:t>
      </w:r>
      <w:r w:rsidR="0082532B">
        <w:rPr>
          <w:rFonts w:ascii="Times New Roman" w:hAnsi="Times New Roman" w:cs="Times New Roman"/>
          <w:sz w:val="24"/>
          <w:szCs w:val="24"/>
        </w:rPr>
        <w:t xml:space="preserve">becoming reproductive. </w:t>
      </w:r>
      <w:r w:rsidR="00395A2F">
        <w:rPr>
          <w:rFonts w:ascii="Times New Roman" w:hAnsi="Times New Roman" w:cs="Times New Roman"/>
          <w:sz w:val="24"/>
          <w:szCs w:val="24"/>
        </w:rPr>
        <w:t xml:space="preserve">There are at least </w:t>
      </w:r>
      <w:r w:rsidR="00934DEF">
        <w:rPr>
          <w:rFonts w:ascii="Times New Roman" w:hAnsi="Times New Roman" w:cs="Times New Roman"/>
          <w:sz w:val="24"/>
          <w:szCs w:val="24"/>
        </w:rPr>
        <w:t xml:space="preserve">six </w:t>
      </w:r>
      <w:r w:rsidR="00395A2F">
        <w:rPr>
          <w:rFonts w:ascii="Times New Roman" w:hAnsi="Times New Roman" w:cs="Times New Roman"/>
          <w:sz w:val="24"/>
          <w:szCs w:val="24"/>
        </w:rPr>
        <w:t xml:space="preserve">active ingredients labeled for application to </w:t>
      </w:r>
      <w:r w:rsidR="00631DF7">
        <w:rPr>
          <w:rFonts w:ascii="Times New Roman" w:hAnsi="Times New Roman" w:cs="Times New Roman"/>
          <w:sz w:val="24"/>
          <w:szCs w:val="24"/>
        </w:rPr>
        <w:t>medusahead</w:t>
      </w:r>
      <w:r w:rsidR="00395A2F">
        <w:rPr>
          <w:rFonts w:ascii="Times New Roman" w:hAnsi="Times New Roman" w:cs="Times New Roman"/>
          <w:sz w:val="24"/>
          <w:szCs w:val="24"/>
        </w:rPr>
        <w:t xml:space="preserve"> in Nevada (Table 1)</w:t>
      </w:r>
      <w:r w:rsidR="00762678">
        <w:rPr>
          <w:rFonts w:ascii="Times New Roman" w:hAnsi="Times New Roman" w:cs="Times New Roman"/>
          <w:sz w:val="24"/>
          <w:szCs w:val="24"/>
        </w:rPr>
        <w:t xml:space="preserve"> and these ingredients are packaged into at least 59 </w:t>
      </w:r>
      <w:r w:rsidR="00395A2F">
        <w:rPr>
          <w:rFonts w:ascii="Times New Roman" w:hAnsi="Times New Roman" w:cs="Times New Roman"/>
          <w:sz w:val="24"/>
          <w:szCs w:val="24"/>
        </w:rPr>
        <w:t>potential products</w:t>
      </w:r>
      <w:r w:rsidR="00762678">
        <w:rPr>
          <w:rFonts w:ascii="Times New Roman" w:hAnsi="Times New Roman" w:cs="Times New Roman"/>
          <w:sz w:val="24"/>
          <w:szCs w:val="24"/>
        </w:rPr>
        <w:t xml:space="preserve">. </w:t>
      </w:r>
      <w:r w:rsidR="00395A2F">
        <w:rPr>
          <w:rFonts w:ascii="Times New Roman" w:hAnsi="Times New Roman" w:cs="Times New Roman"/>
          <w:sz w:val="24"/>
          <w:szCs w:val="24"/>
        </w:rPr>
        <w:t xml:space="preserve">Many </w:t>
      </w:r>
      <w:r w:rsidR="008E7047">
        <w:rPr>
          <w:rFonts w:ascii="Times New Roman" w:hAnsi="Times New Roman" w:cs="Times New Roman"/>
          <w:sz w:val="24"/>
          <w:szCs w:val="24"/>
        </w:rPr>
        <w:t xml:space="preserve">of these </w:t>
      </w:r>
      <w:r w:rsidR="00395A2F">
        <w:rPr>
          <w:rFonts w:ascii="Times New Roman" w:hAnsi="Times New Roman" w:cs="Times New Roman"/>
          <w:sz w:val="24"/>
          <w:szCs w:val="24"/>
        </w:rPr>
        <w:t xml:space="preserve">products are pre-mixed packages that include </w:t>
      </w:r>
      <w:r w:rsidR="008E7047">
        <w:rPr>
          <w:rFonts w:ascii="Times New Roman" w:hAnsi="Times New Roman" w:cs="Times New Roman"/>
          <w:sz w:val="24"/>
          <w:szCs w:val="24"/>
        </w:rPr>
        <w:t xml:space="preserve">one </w:t>
      </w:r>
      <w:r w:rsidR="00395A2F">
        <w:rPr>
          <w:rFonts w:ascii="Times New Roman" w:hAnsi="Times New Roman" w:cs="Times New Roman"/>
          <w:sz w:val="24"/>
          <w:szCs w:val="24"/>
        </w:rPr>
        <w:t>or more of active ingredients shown in Table 1</w:t>
      </w:r>
      <w:r w:rsidR="00762678">
        <w:rPr>
          <w:rFonts w:ascii="Times New Roman" w:hAnsi="Times New Roman" w:cs="Times New Roman"/>
          <w:sz w:val="24"/>
          <w:szCs w:val="24"/>
        </w:rPr>
        <w:t>,</w:t>
      </w:r>
      <w:r w:rsidR="00395A2F">
        <w:rPr>
          <w:rFonts w:ascii="Times New Roman" w:hAnsi="Times New Roman" w:cs="Times New Roman"/>
          <w:sz w:val="24"/>
          <w:szCs w:val="24"/>
        </w:rPr>
        <w:t xml:space="preserve"> and </w:t>
      </w:r>
      <w:r w:rsidR="008E7047">
        <w:rPr>
          <w:rFonts w:ascii="Times New Roman" w:hAnsi="Times New Roman" w:cs="Times New Roman"/>
          <w:sz w:val="24"/>
          <w:szCs w:val="24"/>
        </w:rPr>
        <w:t xml:space="preserve">one </w:t>
      </w:r>
      <w:r w:rsidR="00395A2F">
        <w:rPr>
          <w:rFonts w:ascii="Times New Roman" w:hAnsi="Times New Roman" w:cs="Times New Roman"/>
          <w:sz w:val="24"/>
          <w:szCs w:val="24"/>
        </w:rPr>
        <w:t xml:space="preserve">or </w:t>
      </w:r>
      <w:r w:rsidR="00395A2F">
        <w:rPr>
          <w:rFonts w:ascii="Times New Roman" w:hAnsi="Times New Roman" w:cs="Times New Roman"/>
          <w:sz w:val="24"/>
          <w:szCs w:val="24"/>
        </w:rPr>
        <w:lastRenderedPageBreak/>
        <w:t xml:space="preserve">more additional active ingredients that </w:t>
      </w:r>
      <w:r w:rsidR="008E7047">
        <w:rPr>
          <w:rFonts w:ascii="Times New Roman" w:hAnsi="Times New Roman" w:cs="Times New Roman"/>
          <w:sz w:val="24"/>
          <w:szCs w:val="24"/>
        </w:rPr>
        <w:t xml:space="preserve">often </w:t>
      </w:r>
      <w:r w:rsidR="00395A2F">
        <w:rPr>
          <w:rFonts w:ascii="Times New Roman" w:hAnsi="Times New Roman" w:cs="Times New Roman"/>
          <w:sz w:val="24"/>
          <w:szCs w:val="24"/>
        </w:rPr>
        <w:t xml:space="preserve">control </w:t>
      </w:r>
      <w:r w:rsidR="008E7047">
        <w:rPr>
          <w:rFonts w:ascii="Times New Roman" w:hAnsi="Times New Roman" w:cs="Times New Roman"/>
          <w:sz w:val="24"/>
          <w:szCs w:val="24"/>
        </w:rPr>
        <w:t xml:space="preserve">many other </w:t>
      </w:r>
      <w:r w:rsidR="00395A2F">
        <w:rPr>
          <w:rFonts w:ascii="Times New Roman" w:hAnsi="Times New Roman" w:cs="Times New Roman"/>
          <w:sz w:val="24"/>
          <w:szCs w:val="24"/>
        </w:rPr>
        <w:t>weeds</w:t>
      </w:r>
      <w:r w:rsidR="001D5047">
        <w:rPr>
          <w:rFonts w:ascii="Times New Roman" w:hAnsi="Times New Roman" w:cs="Times New Roman"/>
          <w:sz w:val="24"/>
          <w:szCs w:val="24"/>
        </w:rPr>
        <w:t xml:space="preserve">. Some of these </w:t>
      </w:r>
      <w:r w:rsidR="00395A2F">
        <w:rPr>
          <w:rFonts w:ascii="Times New Roman" w:hAnsi="Times New Roman" w:cs="Times New Roman"/>
          <w:sz w:val="24"/>
          <w:szCs w:val="24"/>
        </w:rPr>
        <w:t xml:space="preserve">often grow in conjunction with </w:t>
      </w:r>
      <w:r w:rsidR="00631DF7">
        <w:rPr>
          <w:rFonts w:ascii="Times New Roman" w:hAnsi="Times New Roman" w:cs="Times New Roman"/>
          <w:sz w:val="24"/>
          <w:szCs w:val="24"/>
        </w:rPr>
        <w:t>medusahead</w:t>
      </w:r>
      <w:r w:rsidR="00395A2F">
        <w:rPr>
          <w:rFonts w:ascii="Times New Roman" w:hAnsi="Times New Roman" w:cs="Times New Roman"/>
          <w:sz w:val="24"/>
          <w:szCs w:val="24"/>
        </w:rPr>
        <w:t>. Most of the active ingredients in Table 1 are selective herbicides</w:t>
      </w:r>
      <w:r w:rsidR="00934DEF">
        <w:rPr>
          <w:rFonts w:ascii="Times New Roman" w:hAnsi="Times New Roman" w:cs="Times New Roman"/>
          <w:sz w:val="24"/>
          <w:szCs w:val="24"/>
        </w:rPr>
        <w:t xml:space="preserve">, although </w:t>
      </w:r>
      <w:r w:rsidR="001D5047">
        <w:rPr>
          <w:rFonts w:ascii="Times New Roman" w:hAnsi="Times New Roman" w:cs="Times New Roman"/>
          <w:sz w:val="24"/>
          <w:szCs w:val="24"/>
        </w:rPr>
        <w:t xml:space="preserve">the degree of </w:t>
      </w:r>
      <w:r w:rsidR="00934DEF">
        <w:rPr>
          <w:rFonts w:ascii="Times New Roman" w:hAnsi="Times New Roman" w:cs="Times New Roman"/>
          <w:sz w:val="24"/>
          <w:szCs w:val="24"/>
        </w:rPr>
        <w:t xml:space="preserve">selectivity </w:t>
      </w:r>
      <w:r w:rsidR="001D5047">
        <w:rPr>
          <w:rFonts w:ascii="Times New Roman" w:hAnsi="Times New Roman" w:cs="Times New Roman"/>
          <w:sz w:val="24"/>
          <w:szCs w:val="24"/>
        </w:rPr>
        <w:t xml:space="preserve">toward perennial grasses </w:t>
      </w:r>
      <w:r w:rsidR="00934DEF">
        <w:rPr>
          <w:rFonts w:ascii="Times New Roman" w:hAnsi="Times New Roman" w:cs="Times New Roman"/>
          <w:sz w:val="24"/>
          <w:szCs w:val="24"/>
        </w:rPr>
        <w:t xml:space="preserve">often depends on the </w:t>
      </w:r>
      <w:r w:rsidR="001D5047">
        <w:rPr>
          <w:rFonts w:ascii="Times New Roman" w:hAnsi="Times New Roman" w:cs="Times New Roman"/>
          <w:sz w:val="24"/>
          <w:szCs w:val="24"/>
        </w:rPr>
        <w:t xml:space="preserve">growth stage of the grass </w:t>
      </w:r>
      <w:r w:rsidR="00934DEF">
        <w:rPr>
          <w:rFonts w:ascii="Times New Roman" w:hAnsi="Times New Roman" w:cs="Times New Roman"/>
          <w:sz w:val="24"/>
          <w:szCs w:val="24"/>
        </w:rPr>
        <w:t xml:space="preserve">and </w:t>
      </w:r>
      <w:r w:rsidR="001D5047">
        <w:rPr>
          <w:rFonts w:ascii="Times New Roman" w:hAnsi="Times New Roman" w:cs="Times New Roman"/>
          <w:sz w:val="24"/>
          <w:szCs w:val="24"/>
        </w:rPr>
        <w:t xml:space="preserve">the </w:t>
      </w:r>
      <w:r w:rsidR="00934DEF">
        <w:rPr>
          <w:rFonts w:ascii="Times New Roman" w:hAnsi="Times New Roman" w:cs="Times New Roman"/>
          <w:sz w:val="24"/>
          <w:szCs w:val="24"/>
        </w:rPr>
        <w:t>application</w:t>
      </w:r>
      <w:r w:rsidR="001D5047">
        <w:rPr>
          <w:rFonts w:ascii="Times New Roman" w:hAnsi="Times New Roman" w:cs="Times New Roman"/>
          <w:sz w:val="24"/>
          <w:szCs w:val="24"/>
        </w:rPr>
        <w:t xml:space="preserve"> rate</w:t>
      </w:r>
      <w:r w:rsidR="00934DEF">
        <w:rPr>
          <w:rFonts w:ascii="Times New Roman" w:hAnsi="Times New Roman" w:cs="Times New Roman"/>
          <w:sz w:val="24"/>
          <w:szCs w:val="24"/>
        </w:rPr>
        <w:t>. C</w:t>
      </w:r>
      <w:r w:rsidR="00395A2F">
        <w:rPr>
          <w:rFonts w:ascii="Times New Roman" w:hAnsi="Times New Roman" w:cs="Times New Roman"/>
          <w:sz w:val="24"/>
          <w:szCs w:val="24"/>
        </w:rPr>
        <w:t xml:space="preserve">ollectively </w:t>
      </w:r>
      <w:r w:rsidR="001D5047">
        <w:rPr>
          <w:rFonts w:ascii="Times New Roman" w:hAnsi="Times New Roman" w:cs="Times New Roman"/>
          <w:sz w:val="24"/>
          <w:szCs w:val="24"/>
        </w:rPr>
        <w:t xml:space="preserve">these herbicides </w:t>
      </w:r>
      <w:r w:rsidR="00395A2F">
        <w:rPr>
          <w:rFonts w:ascii="Times New Roman" w:hAnsi="Times New Roman" w:cs="Times New Roman"/>
          <w:sz w:val="24"/>
          <w:szCs w:val="24"/>
        </w:rPr>
        <w:t>pos</w:t>
      </w:r>
      <w:r w:rsidR="008E7047">
        <w:rPr>
          <w:rFonts w:ascii="Times New Roman" w:hAnsi="Times New Roman" w:cs="Times New Roman"/>
          <w:sz w:val="24"/>
          <w:szCs w:val="24"/>
        </w:rPr>
        <w:t>s</w:t>
      </w:r>
      <w:r w:rsidR="00395A2F">
        <w:rPr>
          <w:rFonts w:ascii="Times New Roman" w:hAnsi="Times New Roman" w:cs="Times New Roman"/>
          <w:sz w:val="24"/>
          <w:szCs w:val="24"/>
        </w:rPr>
        <w:t>es</w:t>
      </w:r>
      <w:r w:rsidR="008E7047">
        <w:rPr>
          <w:rFonts w:ascii="Times New Roman" w:hAnsi="Times New Roman" w:cs="Times New Roman"/>
          <w:sz w:val="24"/>
          <w:szCs w:val="24"/>
        </w:rPr>
        <w:t>s</w:t>
      </w:r>
      <w:r w:rsidR="00395A2F">
        <w:rPr>
          <w:rFonts w:ascii="Times New Roman" w:hAnsi="Times New Roman" w:cs="Times New Roman"/>
          <w:sz w:val="24"/>
          <w:szCs w:val="24"/>
        </w:rPr>
        <w:t xml:space="preserve"> varying degrees of </w:t>
      </w:r>
      <w:r w:rsidR="008E7047">
        <w:rPr>
          <w:rFonts w:ascii="Times New Roman" w:hAnsi="Times New Roman" w:cs="Times New Roman"/>
          <w:sz w:val="24"/>
          <w:szCs w:val="24"/>
        </w:rPr>
        <w:t xml:space="preserve">soil </w:t>
      </w:r>
      <w:r w:rsidR="00395A2F">
        <w:rPr>
          <w:rFonts w:ascii="Times New Roman" w:hAnsi="Times New Roman" w:cs="Times New Roman"/>
          <w:sz w:val="24"/>
          <w:szCs w:val="24"/>
        </w:rPr>
        <w:t>residual activity</w:t>
      </w:r>
      <w:r w:rsidR="001D5047">
        <w:rPr>
          <w:rFonts w:ascii="Times New Roman" w:hAnsi="Times New Roman" w:cs="Times New Roman"/>
          <w:sz w:val="24"/>
          <w:szCs w:val="24"/>
        </w:rPr>
        <w:t xml:space="preserve"> from none to very long</w:t>
      </w:r>
      <w:r w:rsidR="00395A2F">
        <w:rPr>
          <w:rFonts w:ascii="Times New Roman" w:hAnsi="Times New Roman" w:cs="Times New Roman"/>
          <w:sz w:val="24"/>
          <w:szCs w:val="24"/>
        </w:rPr>
        <w:t xml:space="preserve">. </w:t>
      </w:r>
      <w:r w:rsidR="008E7047">
        <w:rPr>
          <w:rFonts w:ascii="Times New Roman" w:hAnsi="Times New Roman" w:cs="Times New Roman"/>
          <w:sz w:val="24"/>
          <w:szCs w:val="24"/>
        </w:rPr>
        <w:t xml:space="preserve">Soil residual activity can be important for controlling seedlings that appear months to several years after an herbicide treatment. These herbicides can be very </w:t>
      </w:r>
      <w:r w:rsidR="0045069E">
        <w:rPr>
          <w:rFonts w:ascii="Times New Roman" w:hAnsi="Times New Roman" w:cs="Times New Roman"/>
          <w:sz w:val="24"/>
          <w:szCs w:val="24"/>
        </w:rPr>
        <w:t xml:space="preserve">useful for medusahead control projects on </w:t>
      </w:r>
      <w:r w:rsidR="008E7047">
        <w:rPr>
          <w:rFonts w:ascii="Times New Roman" w:hAnsi="Times New Roman" w:cs="Times New Roman"/>
          <w:sz w:val="24"/>
          <w:szCs w:val="24"/>
        </w:rPr>
        <w:t>rangeland, pasture or non-crop areas</w:t>
      </w:r>
      <w:r w:rsidR="0045069E">
        <w:rPr>
          <w:rFonts w:ascii="Times New Roman" w:hAnsi="Times New Roman" w:cs="Times New Roman"/>
          <w:sz w:val="24"/>
          <w:szCs w:val="24"/>
        </w:rPr>
        <w:t>,</w:t>
      </w:r>
      <w:r w:rsidR="008E7047">
        <w:rPr>
          <w:rFonts w:ascii="Times New Roman" w:hAnsi="Times New Roman" w:cs="Times New Roman"/>
          <w:sz w:val="24"/>
          <w:szCs w:val="24"/>
        </w:rPr>
        <w:t xml:space="preserve"> but less useful for areas planted to annual crop species. </w:t>
      </w:r>
      <w:r w:rsidR="00B1598A">
        <w:rPr>
          <w:rFonts w:ascii="Times New Roman" w:hAnsi="Times New Roman" w:cs="Times New Roman"/>
          <w:sz w:val="24"/>
          <w:szCs w:val="24"/>
        </w:rPr>
        <w:t xml:space="preserve">This reflects the infrequent presence of </w:t>
      </w:r>
      <w:r w:rsidR="00631DF7">
        <w:rPr>
          <w:rFonts w:ascii="Times New Roman" w:hAnsi="Times New Roman" w:cs="Times New Roman"/>
          <w:sz w:val="24"/>
          <w:szCs w:val="24"/>
        </w:rPr>
        <w:t>medusahead</w:t>
      </w:r>
      <w:r w:rsidR="00B1598A">
        <w:rPr>
          <w:rFonts w:ascii="Times New Roman" w:hAnsi="Times New Roman" w:cs="Times New Roman"/>
          <w:sz w:val="24"/>
          <w:szCs w:val="24"/>
        </w:rPr>
        <w:t xml:space="preserve"> in most agronomic fields</w:t>
      </w:r>
      <w:r w:rsidR="00631DF7">
        <w:rPr>
          <w:rFonts w:ascii="Times New Roman" w:hAnsi="Times New Roman" w:cs="Times New Roman"/>
          <w:sz w:val="24"/>
          <w:szCs w:val="24"/>
        </w:rPr>
        <w:t>, although establishment on field boarders that remain consistently wet to damp is possible</w:t>
      </w:r>
      <w:r w:rsidR="0045069E">
        <w:rPr>
          <w:rFonts w:ascii="Times New Roman" w:hAnsi="Times New Roman" w:cs="Times New Roman"/>
          <w:sz w:val="24"/>
          <w:szCs w:val="24"/>
        </w:rPr>
        <w:t xml:space="preserve"> and may become more common as the weed spreads across Nevada</w:t>
      </w:r>
      <w:r w:rsidR="00631DF7">
        <w:rPr>
          <w:rFonts w:ascii="Times New Roman" w:hAnsi="Times New Roman" w:cs="Times New Roman"/>
          <w:sz w:val="24"/>
          <w:szCs w:val="24"/>
        </w:rPr>
        <w:t xml:space="preserve">. </w:t>
      </w:r>
      <w:r w:rsidR="00B1598A">
        <w:rPr>
          <w:rFonts w:ascii="Times New Roman" w:hAnsi="Times New Roman" w:cs="Times New Roman"/>
          <w:sz w:val="24"/>
          <w:szCs w:val="24"/>
        </w:rPr>
        <w:t xml:space="preserve"> </w:t>
      </w:r>
      <w:r w:rsidR="00395A2F">
        <w:rPr>
          <w:rFonts w:ascii="Times New Roman" w:hAnsi="Times New Roman" w:cs="Times New Roman"/>
          <w:sz w:val="24"/>
          <w:szCs w:val="24"/>
        </w:rPr>
        <w:t xml:space="preserve"> </w:t>
      </w:r>
    </w:p>
    <w:p w:rsidR="00E453F6" w:rsidRDefault="0045069E" w:rsidP="001101F2">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The best </w:t>
      </w:r>
      <w:r w:rsidR="00395A2F">
        <w:rPr>
          <w:rFonts w:ascii="Times New Roman" w:hAnsi="Times New Roman" w:cs="Times New Roman"/>
          <w:sz w:val="24"/>
          <w:szCs w:val="24"/>
        </w:rPr>
        <w:t>herbicide</w:t>
      </w:r>
      <w:r>
        <w:rPr>
          <w:rFonts w:ascii="Times New Roman" w:hAnsi="Times New Roman" w:cs="Times New Roman"/>
          <w:sz w:val="24"/>
          <w:szCs w:val="24"/>
        </w:rPr>
        <w:t xml:space="preserve"> </w:t>
      </w:r>
      <w:r w:rsidR="00395A2F">
        <w:rPr>
          <w:rFonts w:ascii="Times New Roman" w:hAnsi="Times New Roman" w:cs="Times New Roman"/>
          <w:sz w:val="24"/>
          <w:szCs w:val="24"/>
        </w:rPr>
        <w:t xml:space="preserve">control </w:t>
      </w:r>
      <w:r>
        <w:rPr>
          <w:rFonts w:ascii="Times New Roman" w:hAnsi="Times New Roman" w:cs="Times New Roman"/>
          <w:sz w:val="24"/>
          <w:szCs w:val="24"/>
        </w:rPr>
        <w:t xml:space="preserve">of </w:t>
      </w:r>
      <w:r w:rsidR="00631DF7">
        <w:rPr>
          <w:rFonts w:ascii="Times New Roman" w:hAnsi="Times New Roman" w:cs="Times New Roman"/>
          <w:sz w:val="24"/>
          <w:szCs w:val="24"/>
        </w:rPr>
        <w:t>medusahead</w:t>
      </w:r>
      <w:r w:rsidR="00395A2F">
        <w:rPr>
          <w:rFonts w:ascii="Times New Roman" w:hAnsi="Times New Roman" w:cs="Times New Roman"/>
          <w:sz w:val="24"/>
          <w:szCs w:val="24"/>
        </w:rPr>
        <w:t xml:space="preserve"> </w:t>
      </w:r>
      <w:r>
        <w:rPr>
          <w:rFonts w:ascii="Times New Roman" w:hAnsi="Times New Roman" w:cs="Times New Roman"/>
          <w:sz w:val="24"/>
          <w:szCs w:val="24"/>
        </w:rPr>
        <w:t xml:space="preserve">occurs from </w:t>
      </w:r>
      <w:r w:rsidR="00631DF7">
        <w:rPr>
          <w:rFonts w:ascii="Times New Roman" w:hAnsi="Times New Roman" w:cs="Times New Roman"/>
          <w:sz w:val="24"/>
          <w:szCs w:val="24"/>
        </w:rPr>
        <w:t>premergen</w:t>
      </w:r>
      <w:r w:rsidR="00FF6476">
        <w:rPr>
          <w:rFonts w:ascii="Times New Roman" w:hAnsi="Times New Roman" w:cs="Times New Roman"/>
          <w:sz w:val="24"/>
          <w:szCs w:val="24"/>
        </w:rPr>
        <w:t>t</w:t>
      </w:r>
      <w:r w:rsidR="00631DF7">
        <w:rPr>
          <w:rFonts w:ascii="Times New Roman" w:hAnsi="Times New Roman" w:cs="Times New Roman"/>
          <w:sz w:val="24"/>
          <w:szCs w:val="24"/>
        </w:rPr>
        <w:t xml:space="preserve"> </w:t>
      </w:r>
      <w:r>
        <w:rPr>
          <w:rFonts w:ascii="Times New Roman" w:hAnsi="Times New Roman" w:cs="Times New Roman"/>
          <w:sz w:val="24"/>
          <w:szCs w:val="24"/>
        </w:rPr>
        <w:t xml:space="preserve">applications </w:t>
      </w:r>
      <w:r w:rsidR="00631DF7">
        <w:rPr>
          <w:rFonts w:ascii="Times New Roman" w:hAnsi="Times New Roman" w:cs="Times New Roman"/>
          <w:sz w:val="24"/>
          <w:szCs w:val="24"/>
        </w:rPr>
        <w:t>in the fall or very early post</w:t>
      </w:r>
      <w:r w:rsidR="00395A2F">
        <w:rPr>
          <w:rFonts w:ascii="Times New Roman" w:hAnsi="Times New Roman" w:cs="Times New Roman"/>
          <w:sz w:val="24"/>
          <w:szCs w:val="24"/>
        </w:rPr>
        <w:t xml:space="preserve">emergence </w:t>
      </w:r>
      <w:r>
        <w:rPr>
          <w:rFonts w:ascii="Times New Roman" w:hAnsi="Times New Roman" w:cs="Times New Roman"/>
          <w:sz w:val="24"/>
          <w:szCs w:val="24"/>
        </w:rPr>
        <w:t xml:space="preserve">applications </w:t>
      </w:r>
      <w:r w:rsidR="00631DF7">
        <w:rPr>
          <w:rFonts w:ascii="Times New Roman" w:hAnsi="Times New Roman" w:cs="Times New Roman"/>
          <w:sz w:val="24"/>
          <w:szCs w:val="24"/>
        </w:rPr>
        <w:t xml:space="preserve">in the spring. </w:t>
      </w:r>
      <w:r w:rsidR="00B1598A">
        <w:rPr>
          <w:rFonts w:ascii="Times New Roman" w:hAnsi="Times New Roman" w:cs="Times New Roman"/>
          <w:sz w:val="24"/>
          <w:szCs w:val="24"/>
        </w:rPr>
        <w:t xml:space="preserve">For all </w:t>
      </w:r>
      <w:r w:rsidR="00631DF7">
        <w:rPr>
          <w:rFonts w:ascii="Times New Roman" w:hAnsi="Times New Roman" w:cs="Times New Roman"/>
          <w:sz w:val="24"/>
          <w:szCs w:val="24"/>
        </w:rPr>
        <w:t xml:space="preserve">postemergence </w:t>
      </w:r>
      <w:r w:rsidR="00B1598A">
        <w:rPr>
          <w:rFonts w:ascii="Times New Roman" w:hAnsi="Times New Roman" w:cs="Times New Roman"/>
          <w:sz w:val="24"/>
          <w:szCs w:val="24"/>
        </w:rPr>
        <w:t>applications</w:t>
      </w:r>
      <w:r w:rsidR="004757A0">
        <w:rPr>
          <w:rFonts w:ascii="Times New Roman" w:hAnsi="Times New Roman" w:cs="Times New Roman"/>
          <w:sz w:val="24"/>
          <w:szCs w:val="24"/>
        </w:rPr>
        <w:t>,</w:t>
      </w:r>
      <w:r w:rsidR="00B1598A">
        <w:rPr>
          <w:rFonts w:ascii="Times New Roman" w:hAnsi="Times New Roman" w:cs="Times New Roman"/>
          <w:sz w:val="24"/>
          <w:szCs w:val="24"/>
        </w:rPr>
        <w:t xml:space="preserve"> the applicator </w:t>
      </w:r>
      <w:r w:rsidR="00395A2F">
        <w:rPr>
          <w:rFonts w:ascii="Times New Roman" w:hAnsi="Times New Roman" w:cs="Times New Roman"/>
          <w:sz w:val="24"/>
          <w:szCs w:val="24"/>
        </w:rPr>
        <w:t xml:space="preserve">should ensure that there is enough soil moisture in the ground for </w:t>
      </w:r>
      <w:r>
        <w:rPr>
          <w:rFonts w:ascii="Times New Roman" w:hAnsi="Times New Roman" w:cs="Times New Roman"/>
          <w:sz w:val="24"/>
          <w:szCs w:val="24"/>
        </w:rPr>
        <w:t xml:space="preserve">the </w:t>
      </w:r>
      <w:r w:rsidR="00631DF7">
        <w:rPr>
          <w:rFonts w:ascii="Times New Roman" w:hAnsi="Times New Roman" w:cs="Times New Roman"/>
          <w:sz w:val="24"/>
          <w:szCs w:val="24"/>
        </w:rPr>
        <w:t>medusahead</w:t>
      </w:r>
      <w:r w:rsidR="00395A2F">
        <w:rPr>
          <w:rFonts w:ascii="Times New Roman" w:hAnsi="Times New Roman" w:cs="Times New Roman"/>
          <w:sz w:val="24"/>
          <w:szCs w:val="24"/>
        </w:rPr>
        <w:t xml:space="preserve"> </w:t>
      </w:r>
      <w:r>
        <w:rPr>
          <w:rFonts w:ascii="Times New Roman" w:hAnsi="Times New Roman" w:cs="Times New Roman"/>
          <w:sz w:val="24"/>
          <w:szCs w:val="24"/>
        </w:rPr>
        <w:t xml:space="preserve">plants </w:t>
      </w:r>
      <w:r w:rsidR="00395A2F">
        <w:rPr>
          <w:rFonts w:ascii="Times New Roman" w:hAnsi="Times New Roman" w:cs="Times New Roman"/>
          <w:sz w:val="24"/>
          <w:szCs w:val="24"/>
        </w:rPr>
        <w:t xml:space="preserve">to have </w:t>
      </w:r>
      <w:r>
        <w:rPr>
          <w:rFonts w:ascii="Times New Roman" w:hAnsi="Times New Roman" w:cs="Times New Roman"/>
          <w:sz w:val="24"/>
          <w:szCs w:val="24"/>
        </w:rPr>
        <w:t xml:space="preserve">several weeks of </w:t>
      </w:r>
      <w:r w:rsidR="00395A2F">
        <w:rPr>
          <w:rFonts w:ascii="Times New Roman" w:hAnsi="Times New Roman" w:cs="Times New Roman"/>
          <w:sz w:val="24"/>
          <w:szCs w:val="24"/>
        </w:rPr>
        <w:t>rapid growth</w:t>
      </w:r>
      <w:r w:rsidR="001D5047">
        <w:rPr>
          <w:rFonts w:ascii="Times New Roman" w:hAnsi="Times New Roman" w:cs="Times New Roman"/>
          <w:sz w:val="24"/>
          <w:szCs w:val="24"/>
        </w:rPr>
        <w:t>,</w:t>
      </w:r>
      <w:r w:rsidR="00395A2F">
        <w:rPr>
          <w:rFonts w:ascii="Times New Roman" w:hAnsi="Times New Roman" w:cs="Times New Roman"/>
          <w:sz w:val="24"/>
          <w:szCs w:val="24"/>
        </w:rPr>
        <w:t xml:space="preserve"> after the application. </w:t>
      </w:r>
      <w:r>
        <w:rPr>
          <w:rFonts w:ascii="Times New Roman" w:hAnsi="Times New Roman" w:cs="Times New Roman"/>
          <w:sz w:val="24"/>
          <w:szCs w:val="24"/>
        </w:rPr>
        <w:t xml:space="preserve">Rapid growth </w:t>
      </w:r>
      <w:r w:rsidR="00B1598A">
        <w:rPr>
          <w:rFonts w:ascii="Times New Roman" w:hAnsi="Times New Roman" w:cs="Times New Roman"/>
          <w:sz w:val="24"/>
          <w:szCs w:val="24"/>
        </w:rPr>
        <w:t xml:space="preserve">allows </w:t>
      </w:r>
      <w:r w:rsidR="00395A2F">
        <w:rPr>
          <w:rFonts w:ascii="Times New Roman" w:hAnsi="Times New Roman" w:cs="Times New Roman"/>
          <w:sz w:val="24"/>
          <w:szCs w:val="24"/>
        </w:rPr>
        <w:t xml:space="preserve">the active ingredient </w:t>
      </w:r>
      <w:r w:rsidR="00B1598A">
        <w:rPr>
          <w:rFonts w:ascii="Times New Roman" w:hAnsi="Times New Roman" w:cs="Times New Roman"/>
          <w:sz w:val="24"/>
          <w:szCs w:val="24"/>
        </w:rPr>
        <w:t xml:space="preserve">to be </w:t>
      </w:r>
      <w:r w:rsidR="00395A2F">
        <w:rPr>
          <w:rFonts w:ascii="Times New Roman" w:hAnsi="Times New Roman" w:cs="Times New Roman"/>
          <w:sz w:val="24"/>
          <w:szCs w:val="24"/>
        </w:rPr>
        <w:t>moved (translocated) from the leaf surface to the plant’s growing points (meristematic tissues)</w:t>
      </w:r>
      <w:r>
        <w:rPr>
          <w:rFonts w:ascii="Times New Roman" w:hAnsi="Times New Roman" w:cs="Times New Roman"/>
          <w:sz w:val="24"/>
          <w:szCs w:val="24"/>
        </w:rPr>
        <w:t xml:space="preserve"> that produce </w:t>
      </w:r>
      <w:r w:rsidR="00C3113F">
        <w:rPr>
          <w:rFonts w:ascii="Times New Roman" w:hAnsi="Times New Roman" w:cs="Times New Roman"/>
          <w:sz w:val="24"/>
          <w:szCs w:val="24"/>
        </w:rPr>
        <w:t xml:space="preserve">new </w:t>
      </w:r>
      <w:r w:rsidR="00395A2F">
        <w:rPr>
          <w:rFonts w:ascii="Times New Roman" w:hAnsi="Times New Roman" w:cs="Times New Roman"/>
          <w:sz w:val="24"/>
          <w:szCs w:val="24"/>
        </w:rPr>
        <w:t xml:space="preserve">leaves, </w:t>
      </w:r>
      <w:r>
        <w:rPr>
          <w:rFonts w:ascii="Times New Roman" w:hAnsi="Times New Roman" w:cs="Times New Roman"/>
          <w:sz w:val="24"/>
          <w:szCs w:val="24"/>
        </w:rPr>
        <w:t xml:space="preserve">stems </w:t>
      </w:r>
      <w:r w:rsidR="00395A2F">
        <w:rPr>
          <w:rFonts w:ascii="Times New Roman" w:hAnsi="Times New Roman" w:cs="Times New Roman"/>
          <w:sz w:val="24"/>
          <w:szCs w:val="24"/>
        </w:rPr>
        <w:t xml:space="preserve">and flower heads. Death of these growing points is critical for killing and controlling the weed. Growing conditions that result in little or </w:t>
      </w:r>
      <w:r w:rsidR="00852254">
        <w:rPr>
          <w:rFonts w:ascii="Times New Roman" w:hAnsi="Times New Roman" w:cs="Times New Roman"/>
          <w:sz w:val="24"/>
          <w:szCs w:val="24"/>
        </w:rPr>
        <w:t>no</w:t>
      </w:r>
      <w:r w:rsidR="00395A2F">
        <w:rPr>
          <w:rFonts w:ascii="Times New Roman" w:hAnsi="Times New Roman" w:cs="Times New Roman"/>
          <w:sz w:val="24"/>
          <w:szCs w:val="24"/>
        </w:rPr>
        <w:t xml:space="preserve"> herbicide uptake and/or </w:t>
      </w:r>
      <w:r w:rsidR="00296CD6">
        <w:rPr>
          <w:rFonts w:ascii="Times New Roman" w:hAnsi="Times New Roman" w:cs="Times New Roman"/>
          <w:sz w:val="24"/>
          <w:szCs w:val="24"/>
        </w:rPr>
        <w:t xml:space="preserve">poor </w:t>
      </w:r>
      <w:r w:rsidR="00395A2F">
        <w:rPr>
          <w:rFonts w:ascii="Times New Roman" w:hAnsi="Times New Roman" w:cs="Times New Roman"/>
          <w:sz w:val="24"/>
          <w:szCs w:val="24"/>
        </w:rPr>
        <w:t xml:space="preserve">translocation </w:t>
      </w:r>
      <w:r w:rsidR="00B1598A">
        <w:rPr>
          <w:rFonts w:ascii="Times New Roman" w:hAnsi="Times New Roman" w:cs="Times New Roman"/>
          <w:sz w:val="24"/>
          <w:szCs w:val="24"/>
        </w:rPr>
        <w:t>to the growing points (</w:t>
      </w:r>
      <w:r w:rsidR="001D5047">
        <w:rPr>
          <w:rFonts w:ascii="Times New Roman" w:hAnsi="Times New Roman" w:cs="Times New Roman"/>
          <w:sz w:val="24"/>
          <w:szCs w:val="24"/>
        </w:rPr>
        <w:t xml:space="preserve">e.g., </w:t>
      </w:r>
      <w:r w:rsidR="00B1598A">
        <w:rPr>
          <w:rFonts w:ascii="Times New Roman" w:hAnsi="Times New Roman" w:cs="Times New Roman"/>
          <w:sz w:val="24"/>
          <w:szCs w:val="24"/>
        </w:rPr>
        <w:t xml:space="preserve">excessively cold, dry, wet or cloudy) </w:t>
      </w:r>
      <w:r w:rsidR="00395A2F">
        <w:rPr>
          <w:rFonts w:ascii="Times New Roman" w:hAnsi="Times New Roman" w:cs="Times New Roman"/>
          <w:sz w:val="24"/>
          <w:szCs w:val="24"/>
        </w:rPr>
        <w:t xml:space="preserve">are </w:t>
      </w:r>
      <w:r w:rsidR="00296CD6">
        <w:rPr>
          <w:rFonts w:ascii="Times New Roman" w:hAnsi="Times New Roman" w:cs="Times New Roman"/>
          <w:sz w:val="24"/>
          <w:szCs w:val="24"/>
        </w:rPr>
        <w:t xml:space="preserve">likely to be </w:t>
      </w:r>
      <w:r w:rsidR="00395A2F">
        <w:rPr>
          <w:rFonts w:ascii="Times New Roman" w:hAnsi="Times New Roman" w:cs="Times New Roman"/>
          <w:sz w:val="24"/>
          <w:szCs w:val="24"/>
        </w:rPr>
        <w:t xml:space="preserve">costly failures. </w:t>
      </w:r>
    </w:p>
    <w:p w:rsidR="00395A2F" w:rsidRDefault="00296CD6" w:rsidP="001101F2">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Postemergence applications should strongly consider any adverse effects </w:t>
      </w:r>
      <w:r w:rsidR="00E453F6">
        <w:rPr>
          <w:rFonts w:ascii="Times New Roman" w:hAnsi="Times New Roman" w:cs="Times New Roman"/>
          <w:sz w:val="24"/>
          <w:szCs w:val="24"/>
        </w:rPr>
        <w:t xml:space="preserve">to the </w:t>
      </w:r>
      <w:r>
        <w:rPr>
          <w:rFonts w:ascii="Times New Roman" w:hAnsi="Times New Roman" w:cs="Times New Roman"/>
          <w:sz w:val="24"/>
          <w:szCs w:val="24"/>
        </w:rPr>
        <w:t xml:space="preserve">desired plants, </w:t>
      </w:r>
      <w:r w:rsidR="00E453F6">
        <w:rPr>
          <w:rFonts w:ascii="Times New Roman" w:hAnsi="Times New Roman" w:cs="Times New Roman"/>
          <w:sz w:val="24"/>
          <w:szCs w:val="24"/>
        </w:rPr>
        <w:t xml:space="preserve">and </w:t>
      </w:r>
      <w:r>
        <w:rPr>
          <w:rFonts w:ascii="Times New Roman" w:hAnsi="Times New Roman" w:cs="Times New Roman"/>
          <w:sz w:val="24"/>
          <w:szCs w:val="24"/>
        </w:rPr>
        <w:t xml:space="preserve">especially </w:t>
      </w:r>
      <w:r w:rsidR="00E453F6">
        <w:rPr>
          <w:rFonts w:ascii="Times New Roman" w:hAnsi="Times New Roman" w:cs="Times New Roman"/>
          <w:sz w:val="24"/>
          <w:szCs w:val="24"/>
        </w:rPr>
        <w:t xml:space="preserve">the </w:t>
      </w:r>
      <w:r>
        <w:rPr>
          <w:rFonts w:ascii="Times New Roman" w:hAnsi="Times New Roman" w:cs="Times New Roman"/>
          <w:sz w:val="24"/>
          <w:szCs w:val="24"/>
        </w:rPr>
        <w:t>perennial bunch</w:t>
      </w:r>
      <w:r w:rsidR="0082532B">
        <w:rPr>
          <w:rFonts w:ascii="Times New Roman" w:hAnsi="Times New Roman" w:cs="Times New Roman"/>
          <w:sz w:val="24"/>
          <w:szCs w:val="24"/>
        </w:rPr>
        <w:t xml:space="preserve"> </w:t>
      </w:r>
      <w:r>
        <w:rPr>
          <w:rFonts w:ascii="Times New Roman" w:hAnsi="Times New Roman" w:cs="Times New Roman"/>
          <w:sz w:val="24"/>
          <w:szCs w:val="24"/>
        </w:rPr>
        <w:t>grasses, that occupy the site. Many perennial grass species are quite susceptible to herbicides labeled fo</w:t>
      </w:r>
      <w:r w:rsidR="0082532B">
        <w:rPr>
          <w:rFonts w:ascii="Times New Roman" w:hAnsi="Times New Roman" w:cs="Times New Roman"/>
          <w:sz w:val="24"/>
          <w:szCs w:val="24"/>
        </w:rPr>
        <w:t>r</w:t>
      </w:r>
      <w:r>
        <w:rPr>
          <w:rFonts w:ascii="Times New Roman" w:hAnsi="Times New Roman" w:cs="Times New Roman"/>
          <w:sz w:val="24"/>
          <w:szCs w:val="24"/>
        </w:rPr>
        <w:t xml:space="preserve"> medusahead </w:t>
      </w:r>
      <w:r w:rsidR="001D5047">
        <w:rPr>
          <w:rFonts w:ascii="Times New Roman" w:hAnsi="Times New Roman" w:cs="Times New Roman"/>
          <w:sz w:val="24"/>
          <w:szCs w:val="24"/>
        </w:rPr>
        <w:t xml:space="preserve">from </w:t>
      </w:r>
      <w:r>
        <w:rPr>
          <w:rFonts w:ascii="Times New Roman" w:hAnsi="Times New Roman" w:cs="Times New Roman"/>
          <w:sz w:val="24"/>
          <w:szCs w:val="24"/>
        </w:rPr>
        <w:t xml:space="preserve">when </w:t>
      </w:r>
      <w:r w:rsidR="0082532B">
        <w:rPr>
          <w:rFonts w:ascii="Times New Roman" w:hAnsi="Times New Roman" w:cs="Times New Roman"/>
          <w:sz w:val="24"/>
          <w:szCs w:val="24"/>
        </w:rPr>
        <w:t>the</w:t>
      </w:r>
      <w:r w:rsidR="00E453F6">
        <w:rPr>
          <w:rFonts w:ascii="Times New Roman" w:hAnsi="Times New Roman" w:cs="Times New Roman"/>
          <w:sz w:val="24"/>
          <w:szCs w:val="24"/>
        </w:rPr>
        <w:t xml:space="preserve"> perennials </w:t>
      </w:r>
      <w:r>
        <w:rPr>
          <w:rFonts w:ascii="Times New Roman" w:hAnsi="Times New Roman" w:cs="Times New Roman"/>
          <w:sz w:val="24"/>
          <w:szCs w:val="24"/>
        </w:rPr>
        <w:t xml:space="preserve">are greening up through development of </w:t>
      </w:r>
      <w:r w:rsidR="00E453F6">
        <w:rPr>
          <w:rFonts w:ascii="Times New Roman" w:hAnsi="Times New Roman" w:cs="Times New Roman"/>
          <w:sz w:val="24"/>
          <w:szCs w:val="24"/>
        </w:rPr>
        <w:t xml:space="preserve">their </w:t>
      </w:r>
      <w:r>
        <w:rPr>
          <w:rFonts w:ascii="Times New Roman" w:hAnsi="Times New Roman" w:cs="Times New Roman"/>
          <w:sz w:val="24"/>
          <w:szCs w:val="24"/>
        </w:rPr>
        <w:t>first 3 to 5 leaves on each tiller</w:t>
      </w:r>
      <w:r w:rsidR="0082532B">
        <w:rPr>
          <w:rFonts w:ascii="Times New Roman" w:hAnsi="Times New Roman" w:cs="Times New Roman"/>
          <w:sz w:val="24"/>
          <w:szCs w:val="24"/>
        </w:rPr>
        <w:t xml:space="preserve"> (</w:t>
      </w:r>
      <w:r w:rsidR="00E453F6">
        <w:rPr>
          <w:rFonts w:ascii="Times New Roman" w:hAnsi="Times New Roman" w:cs="Times New Roman"/>
          <w:sz w:val="24"/>
          <w:szCs w:val="24"/>
        </w:rPr>
        <w:t xml:space="preserve">but </w:t>
      </w:r>
      <w:r w:rsidR="0082532B">
        <w:rPr>
          <w:rFonts w:ascii="Times New Roman" w:hAnsi="Times New Roman" w:cs="Times New Roman"/>
          <w:sz w:val="24"/>
          <w:szCs w:val="24"/>
        </w:rPr>
        <w:t>some even later)</w:t>
      </w:r>
      <w:r w:rsidR="00E453F6">
        <w:rPr>
          <w:rFonts w:ascii="Times New Roman" w:hAnsi="Times New Roman" w:cs="Times New Roman"/>
          <w:sz w:val="24"/>
          <w:szCs w:val="24"/>
        </w:rPr>
        <w:t xml:space="preserve">. As a group they are </w:t>
      </w:r>
      <w:r>
        <w:rPr>
          <w:rFonts w:ascii="Times New Roman" w:hAnsi="Times New Roman" w:cs="Times New Roman"/>
          <w:sz w:val="24"/>
          <w:szCs w:val="24"/>
        </w:rPr>
        <w:t xml:space="preserve">very tolerant </w:t>
      </w:r>
      <w:r w:rsidR="00E453F6">
        <w:rPr>
          <w:rFonts w:ascii="Times New Roman" w:hAnsi="Times New Roman" w:cs="Times New Roman"/>
          <w:sz w:val="24"/>
          <w:szCs w:val="24"/>
        </w:rPr>
        <w:t xml:space="preserve">of the herbicides in Table 1 </w:t>
      </w:r>
      <w:r>
        <w:rPr>
          <w:rFonts w:ascii="Times New Roman" w:hAnsi="Times New Roman" w:cs="Times New Roman"/>
          <w:sz w:val="24"/>
          <w:szCs w:val="24"/>
        </w:rPr>
        <w:t xml:space="preserve">at later growth stages and </w:t>
      </w:r>
      <w:r w:rsidR="0082532B">
        <w:rPr>
          <w:rFonts w:ascii="Times New Roman" w:hAnsi="Times New Roman" w:cs="Times New Roman"/>
          <w:sz w:val="24"/>
          <w:szCs w:val="24"/>
        </w:rPr>
        <w:t xml:space="preserve">when </w:t>
      </w:r>
      <w:r>
        <w:rPr>
          <w:rFonts w:ascii="Times New Roman" w:hAnsi="Times New Roman" w:cs="Times New Roman"/>
          <w:sz w:val="24"/>
          <w:szCs w:val="24"/>
        </w:rPr>
        <w:t>dorman</w:t>
      </w:r>
      <w:r w:rsidR="0082532B">
        <w:rPr>
          <w:rFonts w:ascii="Times New Roman" w:hAnsi="Times New Roman" w:cs="Times New Roman"/>
          <w:sz w:val="24"/>
          <w:szCs w:val="24"/>
        </w:rPr>
        <w:t>t</w:t>
      </w:r>
      <w:r>
        <w:rPr>
          <w:rFonts w:ascii="Times New Roman" w:hAnsi="Times New Roman" w:cs="Times New Roman"/>
          <w:sz w:val="24"/>
          <w:szCs w:val="24"/>
        </w:rPr>
        <w:t xml:space="preserve">. Loss of the desired perennial species from the herbicide treatment will require the site be reseeded, adding significant cost to the control effort. </w:t>
      </w:r>
      <w:r w:rsidR="002358A1">
        <w:rPr>
          <w:rFonts w:ascii="Times New Roman" w:hAnsi="Times New Roman" w:cs="Times New Roman"/>
          <w:sz w:val="24"/>
          <w:szCs w:val="24"/>
        </w:rPr>
        <w:t xml:space="preserve">Recent research has found that low rates of glyphosate (4.5 to 6 ounces of acid equivalent) applied at </w:t>
      </w:r>
      <w:r w:rsidR="001D5047">
        <w:rPr>
          <w:rFonts w:ascii="Times New Roman" w:hAnsi="Times New Roman" w:cs="Times New Roman"/>
          <w:sz w:val="24"/>
          <w:szCs w:val="24"/>
        </w:rPr>
        <w:t xml:space="preserve">medusahead’s </w:t>
      </w:r>
      <w:r w:rsidR="002358A1">
        <w:rPr>
          <w:rFonts w:ascii="Times New Roman" w:hAnsi="Times New Roman" w:cs="Times New Roman"/>
          <w:sz w:val="24"/>
          <w:szCs w:val="24"/>
        </w:rPr>
        <w:t xml:space="preserve">tillering growth stage have been quite effective at controlling medusahead with little or no effects on the desired perennial grasses and shrubs. </w:t>
      </w:r>
    </w:p>
    <w:p w:rsidR="00395A2F" w:rsidRDefault="00395A2F" w:rsidP="001101F2">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No single active ingredient listed in Table 1 is the best herbicide for all infestations of </w:t>
      </w:r>
      <w:r w:rsidR="00631DF7">
        <w:rPr>
          <w:rFonts w:ascii="Times New Roman" w:hAnsi="Times New Roman" w:cs="Times New Roman"/>
          <w:sz w:val="24"/>
          <w:szCs w:val="24"/>
        </w:rPr>
        <w:t>medusahead</w:t>
      </w:r>
      <w:r>
        <w:rPr>
          <w:rFonts w:ascii="Times New Roman" w:hAnsi="Times New Roman" w:cs="Times New Roman"/>
          <w:sz w:val="24"/>
          <w:szCs w:val="24"/>
        </w:rPr>
        <w:t xml:space="preserve">. Every infestation has some unique </w:t>
      </w:r>
      <w:r w:rsidR="00E453F6">
        <w:rPr>
          <w:rFonts w:ascii="Times New Roman" w:hAnsi="Times New Roman" w:cs="Times New Roman"/>
          <w:sz w:val="24"/>
          <w:szCs w:val="24"/>
        </w:rPr>
        <w:t xml:space="preserve">biological or management </w:t>
      </w:r>
      <w:r>
        <w:rPr>
          <w:rFonts w:ascii="Times New Roman" w:hAnsi="Times New Roman" w:cs="Times New Roman"/>
          <w:sz w:val="24"/>
          <w:szCs w:val="24"/>
        </w:rPr>
        <w:t>characteristic different from other sites. Herbicide selection should be based on site-specific conditions. Some factors to consider are: 1) do you need an herbicide that is selective and not going to adversely affect the desired vegetation on the site</w:t>
      </w:r>
      <w:r w:rsidR="002358A1">
        <w:rPr>
          <w:rFonts w:ascii="Times New Roman" w:hAnsi="Times New Roman" w:cs="Times New Roman"/>
          <w:sz w:val="24"/>
          <w:szCs w:val="24"/>
        </w:rPr>
        <w:t xml:space="preserve"> (consider forbs and shrubs, not just grasses)</w:t>
      </w:r>
      <w:r>
        <w:rPr>
          <w:rFonts w:ascii="Times New Roman" w:hAnsi="Times New Roman" w:cs="Times New Roman"/>
          <w:sz w:val="24"/>
          <w:szCs w:val="24"/>
        </w:rPr>
        <w:t xml:space="preserve">; 2) are your short- and mid-term management objectives compatible with a soil persistent herbicide that can leave a significant amount of the active ingredient in the soil for months to years; 3) what will be the growth stages of </w:t>
      </w:r>
      <w:r w:rsidR="00631DF7">
        <w:rPr>
          <w:rFonts w:ascii="Times New Roman" w:hAnsi="Times New Roman" w:cs="Times New Roman"/>
          <w:sz w:val="24"/>
          <w:szCs w:val="24"/>
        </w:rPr>
        <w:t>medusahead</w:t>
      </w:r>
      <w:r>
        <w:rPr>
          <w:rFonts w:ascii="Times New Roman" w:hAnsi="Times New Roman" w:cs="Times New Roman"/>
          <w:sz w:val="24"/>
          <w:szCs w:val="24"/>
        </w:rPr>
        <w:t xml:space="preserve"> when you have time to fit an herbicide treatment into your overall </w:t>
      </w:r>
      <w:r w:rsidR="00E453F6">
        <w:rPr>
          <w:rFonts w:ascii="Times New Roman" w:hAnsi="Times New Roman" w:cs="Times New Roman"/>
          <w:sz w:val="24"/>
          <w:szCs w:val="24"/>
        </w:rPr>
        <w:t xml:space="preserve">ranching or </w:t>
      </w:r>
      <w:r>
        <w:rPr>
          <w:rFonts w:ascii="Times New Roman" w:hAnsi="Times New Roman" w:cs="Times New Roman"/>
          <w:sz w:val="24"/>
          <w:szCs w:val="24"/>
        </w:rPr>
        <w:t xml:space="preserve">farming operation; 4) can you make the commitment to any follow-up </w:t>
      </w:r>
      <w:r>
        <w:rPr>
          <w:rFonts w:ascii="Times New Roman" w:hAnsi="Times New Roman" w:cs="Times New Roman"/>
          <w:sz w:val="24"/>
          <w:szCs w:val="24"/>
        </w:rPr>
        <w:lastRenderedPageBreak/>
        <w:t xml:space="preserve">treatments that are needed; and 5) consider using active ingredients with different modes of action (i.e., killing mechanism) when chemical treatments are needed for several consecutive years. The latter consideration reduces the risk of creating herbicide resistant biotypes of </w:t>
      </w:r>
      <w:r w:rsidR="00631DF7">
        <w:rPr>
          <w:rFonts w:ascii="Times New Roman" w:hAnsi="Times New Roman" w:cs="Times New Roman"/>
          <w:sz w:val="24"/>
          <w:szCs w:val="24"/>
        </w:rPr>
        <w:t>medusahead</w:t>
      </w:r>
      <w:r>
        <w:rPr>
          <w:rFonts w:ascii="Times New Roman" w:hAnsi="Times New Roman" w:cs="Times New Roman"/>
          <w:sz w:val="24"/>
          <w:szCs w:val="24"/>
        </w:rPr>
        <w:t xml:space="preserve">.  </w:t>
      </w:r>
    </w:p>
    <w:p w:rsidR="00852254" w:rsidRDefault="00852254" w:rsidP="00852254">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An important question of any herbicide treatment is, was I successful? </w:t>
      </w:r>
      <w:r w:rsidR="00631DF7">
        <w:rPr>
          <w:rFonts w:ascii="Times New Roman" w:hAnsi="Times New Roman" w:cs="Times New Roman"/>
          <w:sz w:val="24"/>
          <w:szCs w:val="24"/>
        </w:rPr>
        <w:t>Medusahead</w:t>
      </w:r>
      <w:r>
        <w:rPr>
          <w:rFonts w:ascii="Times New Roman" w:hAnsi="Times New Roman" w:cs="Times New Roman"/>
          <w:sz w:val="24"/>
          <w:szCs w:val="24"/>
        </w:rPr>
        <w:t xml:space="preserve"> reestablishes from seed each growing season</w:t>
      </w:r>
      <w:r w:rsidR="002358A1">
        <w:rPr>
          <w:rFonts w:ascii="Times New Roman" w:hAnsi="Times New Roman" w:cs="Times New Roman"/>
          <w:sz w:val="24"/>
          <w:szCs w:val="24"/>
        </w:rPr>
        <w:t>. This seed may be from the seedbank on-site or from seed transported to the tre</w:t>
      </w:r>
      <w:r w:rsidR="00DA65CF">
        <w:rPr>
          <w:rFonts w:ascii="Times New Roman" w:hAnsi="Times New Roman" w:cs="Times New Roman"/>
          <w:sz w:val="24"/>
          <w:szCs w:val="24"/>
        </w:rPr>
        <w:t>a</w:t>
      </w:r>
      <w:r w:rsidR="002358A1">
        <w:rPr>
          <w:rFonts w:ascii="Times New Roman" w:hAnsi="Times New Roman" w:cs="Times New Roman"/>
          <w:sz w:val="24"/>
          <w:szCs w:val="24"/>
        </w:rPr>
        <w:t>ted area by wind, water, animals or human activit</w:t>
      </w:r>
      <w:r w:rsidR="00DA65CF">
        <w:rPr>
          <w:rFonts w:ascii="Times New Roman" w:hAnsi="Times New Roman" w:cs="Times New Roman"/>
          <w:sz w:val="24"/>
          <w:szCs w:val="24"/>
        </w:rPr>
        <w:t>y.</w:t>
      </w:r>
      <w:r w:rsidR="00FF6476">
        <w:rPr>
          <w:rFonts w:ascii="Times New Roman" w:hAnsi="Times New Roman" w:cs="Times New Roman"/>
          <w:sz w:val="24"/>
          <w:szCs w:val="24"/>
        </w:rPr>
        <w:t xml:space="preserve"> </w:t>
      </w:r>
      <w:r>
        <w:rPr>
          <w:rFonts w:ascii="Times New Roman" w:hAnsi="Times New Roman" w:cs="Times New Roman"/>
          <w:sz w:val="24"/>
          <w:szCs w:val="24"/>
        </w:rPr>
        <w:t xml:space="preserve">An herbicide treatment of </w:t>
      </w:r>
      <w:r w:rsidR="00631DF7">
        <w:rPr>
          <w:rFonts w:ascii="Times New Roman" w:hAnsi="Times New Roman" w:cs="Times New Roman"/>
          <w:sz w:val="24"/>
          <w:szCs w:val="24"/>
        </w:rPr>
        <w:t>medusahead</w:t>
      </w:r>
      <w:r>
        <w:rPr>
          <w:rFonts w:ascii="Times New Roman" w:hAnsi="Times New Roman" w:cs="Times New Roman"/>
          <w:sz w:val="24"/>
          <w:szCs w:val="24"/>
        </w:rPr>
        <w:t xml:space="preserve"> can be 100 percent effective the year it is applied, but successful long-term control of </w:t>
      </w:r>
      <w:r w:rsidR="00631DF7">
        <w:rPr>
          <w:rFonts w:ascii="Times New Roman" w:hAnsi="Times New Roman" w:cs="Times New Roman"/>
          <w:sz w:val="24"/>
          <w:szCs w:val="24"/>
        </w:rPr>
        <w:t>medusahead</w:t>
      </w:r>
      <w:r>
        <w:rPr>
          <w:rFonts w:ascii="Times New Roman" w:hAnsi="Times New Roman" w:cs="Times New Roman"/>
          <w:sz w:val="24"/>
          <w:szCs w:val="24"/>
        </w:rPr>
        <w:t xml:space="preserve"> may require several more years of completely successful treatment before all of the viable seed in the soil is eliminated. </w:t>
      </w:r>
      <w:r w:rsidR="002358A1">
        <w:rPr>
          <w:rFonts w:ascii="Times New Roman" w:hAnsi="Times New Roman" w:cs="Times New Roman"/>
          <w:sz w:val="24"/>
          <w:szCs w:val="24"/>
        </w:rPr>
        <w:t>You should a</w:t>
      </w:r>
      <w:r>
        <w:rPr>
          <w:rFonts w:ascii="Times New Roman" w:hAnsi="Times New Roman" w:cs="Times New Roman"/>
          <w:sz w:val="24"/>
          <w:szCs w:val="24"/>
        </w:rPr>
        <w:t xml:space="preserve">lways revisit treated sites for at least </w:t>
      </w:r>
      <w:r w:rsidR="004757A0">
        <w:rPr>
          <w:rFonts w:ascii="Times New Roman" w:hAnsi="Times New Roman" w:cs="Times New Roman"/>
          <w:sz w:val="24"/>
          <w:szCs w:val="24"/>
        </w:rPr>
        <w:t xml:space="preserve">three </w:t>
      </w:r>
      <w:r>
        <w:rPr>
          <w:rFonts w:ascii="Times New Roman" w:hAnsi="Times New Roman" w:cs="Times New Roman"/>
          <w:sz w:val="24"/>
          <w:szCs w:val="24"/>
        </w:rPr>
        <w:t xml:space="preserve">or more years to ensure that new plants do not establish and produce seed. </w:t>
      </w:r>
      <w:r w:rsidR="002358A1">
        <w:rPr>
          <w:rFonts w:ascii="Times New Roman" w:hAnsi="Times New Roman" w:cs="Times New Roman"/>
          <w:sz w:val="24"/>
          <w:szCs w:val="24"/>
        </w:rPr>
        <w:t xml:space="preserve">If seed is likely to move on to the </w:t>
      </w:r>
      <w:r w:rsidR="00DA65CF">
        <w:rPr>
          <w:rFonts w:ascii="Times New Roman" w:hAnsi="Times New Roman" w:cs="Times New Roman"/>
          <w:sz w:val="24"/>
          <w:szCs w:val="24"/>
        </w:rPr>
        <w:t xml:space="preserve">treated area </w:t>
      </w:r>
      <w:r w:rsidR="002358A1">
        <w:rPr>
          <w:rFonts w:ascii="Times New Roman" w:hAnsi="Times New Roman" w:cs="Times New Roman"/>
          <w:sz w:val="24"/>
          <w:szCs w:val="24"/>
        </w:rPr>
        <w:t xml:space="preserve">from </w:t>
      </w:r>
      <w:r w:rsidR="00DA65CF">
        <w:rPr>
          <w:rFonts w:ascii="Times New Roman" w:hAnsi="Times New Roman" w:cs="Times New Roman"/>
          <w:sz w:val="24"/>
          <w:szCs w:val="24"/>
        </w:rPr>
        <w:t xml:space="preserve">another </w:t>
      </w:r>
      <w:r w:rsidR="002358A1">
        <w:rPr>
          <w:rFonts w:ascii="Times New Roman" w:hAnsi="Times New Roman" w:cs="Times New Roman"/>
          <w:sz w:val="24"/>
          <w:szCs w:val="24"/>
        </w:rPr>
        <w:t xml:space="preserve">infestation then the area should be revisited early in each growing season to scout for new plants and </w:t>
      </w:r>
      <w:r w:rsidR="00DA65CF">
        <w:rPr>
          <w:rFonts w:ascii="Times New Roman" w:hAnsi="Times New Roman" w:cs="Times New Roman"/>
          <w:sz w:val="24"/>
          <w:szCs w:val="24"/>
        </w:rPr>
        <w:t xml:space="preserve">appropriately </w:t>
      </w:r>
      <w:r w:rsidR="002358A1">
        <w:rPr>
          <w:rFonts w:ascii="Times New Roman" w:hAnsi="Times New Roman" w:cs="Times New Roman"/>
          <w:sz w:val="24"/>
          <w:szCs w:val="24"/>
        </w:rPr>
        <w:t xml:space="preserve">treated </w:t>
      </w:r>
      <w:r w:rsidR="00DA65CF">
        <w:rPr>
          <w:rFonts w:ascii="Times New Roman" w:hAnsi="Times New Roman" w:cs="Times New Roman"/>
          <w:sz w:val="24"/>
          <w:szCs w:val="24"/>
        </w:rPr>
        <w:t xml:space="preserve">if any </w:t>
      </w:r>
      <w:r w:rsidR="002358A1">
        <w:rPr>
          <w:rFonts w:ascii="Times New Roman" w:hAnsi="Times New Roman" w:cs="Times New Roman"/>
          <w:sz w:val="24"/>
          <w:szCs w:val="24"/>
        </w:rPr>
        <w:t xml:space="preserve">are found. Seedlings left to produce abundant seed </w:t>
      </w:r>
      <w:r w:rsidR="00DA65CF">
        <w:rPr>
          <w:rFonts w:ascii="Times New Roman" w:hAnsi="Times New Roman" w:cs="Times New Roman"/>
          <w:sz w:val="24"/>
          <w:szCs w:val="24"/>
        </w:rPr>
        <w:t xml:space="preserve">will </w:t>
      </w:r>
      <w:r w:rsidR="002358A1">
        <w:rPr>
          <w:rFonts w:ascii="Times New Roman" w:hAnsi="Times New Roman" w:cs="Times New Roman"/>
          <w:sz w:val="24"/>
          <w:szCs w:val="24"/>
        </w:rPr>
        <w:t xml:space="preserve">add years to the problem and substantial cost to </w:t>
      </w:r>
      <w:r w:rsidR="00DA65CF">
        <w:rPr>
          <w:rFonts w:ascii="Times New Roman" w:hAnsi="Times New Roman" w:cs="Times New Roman"/>
          <w:sz w:val="24"/>
          <w:szCs w:val="24"/>
        </w:rPr>
        <w:t xml:space="preserve">future </w:t>
      </w:r>
      <w:r w:rsidR="002358A1">
        <w:rPr>
          <w:rFonts w:ascii="Times New Roman" w:hAnsi="Times New Roman" w:cs="Times New Roman"/>
          <w:sz w:val="24"/>
          <w:szCs w:val="24"/>
        </w:rPr>
        <w:t xml:space="preserve">control efforts. </w:t>
      </w:r>
      <w:r w:rsidR="00C3113F">
        <w:rPr>
          <w:rFonts w:ascii="Times New Roman" w:hAnsi="Times New Roman" w:cs="Times New Roman"/>
          <w:sz w:val="24"/>
          <w:szCs w:val="24"/>
        </w:rPr>
        <w:t>Remember, one large productive plant can produce</w:t>
      </w:r>
      <w:r w:rsidR="002358A1">
        <w:rPr>
          <w:rFonts w:ascii="Times New Roman" w:hAnsi="Times New Roman" w:cs="Times New Roman"/>
          <w:sz w:val="24"/>
          <w:szCs w:val="24"/>
        </w:rPr>
        <w:t xml:space="preserve"> hundreds </w:t>
      </w:r>
      <w:r w:rsidR="00DA65CF">
        <w:rPr>
          <w:rFonts w:ascii="Times New Roman" w:hAnsi="Times New Roman" w:cs="Times New Roman"/>
          <w:sz w:val="24"/>
          <w:szCs w:val="24"/>
        </w:rPr>
        <w:t>of viable seeds</w:t>
      </w:r>
      <w:r w:rsidR="00C3113F">
        <w:rPr>
          <w:rFonts w:ascii="Times New Roman" w:hAnsi="Times New Roman" w:cs="Times New Roman"/>
          <w:sz w:val="24"/>
          <w:szCs w:val="24"/>
        </w:rPr>
        <w:t xml:space="preserve">. </w:t>
      </w:r>
      <w:r>
        <w:rPr>
          <w:rFonts w:ascii="Times New Roman" w:hAnsi="Times New Roman" w:cs="Times New Roman"/>
          <w:sz w:val="24"/>
          <w:szCs w:val="24"/>
        </w:rPr>
        <w:t xml:space="preserve">If only a few young plants are present </w:t>
      </w:r>
      <w:r w:rsidR="00DA65CF">
        <w:rPr>
          <w:rFonts w:ascii="Times New Roman" w:hAnsi="Times New Roman" w:cs="Times New Roman"/>
          <w:sz w:val="24"/>
          <w:szCs w:val="24"/>
        </w:rPr>
        <w:t xml:space="preserve">try and </w:t>
      </w:r>
      <w:r>
        <w:rPr>
          <w:rFonts w:ascii="Times New Roman" w:hAnsi="Times New Roman" w:cs="Times New Roman"/>
          <w:sz w:val="24"/>
          <w:szCs w:val="24"/>
        </w:rPr>
        <w:t xml:space="preserve">remove them </w:t>
      </w:r>
      <w:r w:rsidR="00DA65CF">
        <w:rPr>
          <w:rFonts w:ascii="Times New Roman" w:hAnsi="Times New Roman" w:cs="Times New Roman"/>
          <w:sz w:val="24"/>
          <w:szCs w:val="24"/>
        </w:rPr>
        <w:t xml:space="preserve">physically or </w:t>
      </w:r>
      <w:r>
        <w:rPr>
          <w:rFonts w:ascii="Times New Roman" w:hAnsi="Times New Roman" w:cs="Times New Roman"/>
          <w:sz w:val="24"/>
          <w:szCs w:val="24"/>
        </w:rPr>
        <w:t xml:space="preserve">mechanically to reduce the risk of creating an herbicide resistant plant. Repeated use of the same active ingredient or other active ingredients with the same mode of action can lead to herbicide resistance and loss of an effective management tool. </w:t>
      </w:r>
    </w:p>
    <w:p w:rsidR="00395A2F" w:rsidRDefault="00395A2F" w:rsidP="001101F2">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Weed control and management programs for </w:t>
      </w:r>
      <w:r w:rsidR="00631DF7">
        <w:rPr>
          <w:rFonts w:ascii="Times New Roman" w:hAnsi="Times New Roman" w:cs="Times New Roman"/>
          <w:sz w:val="24"/>
          <w:szCs w:val="24"/>
        </w:rPr>
        <w:t>medusahead</w:t>
      </w:r>
      <w:r>
        <w:rPr>
          <w:rFonts w:ascii="Times New Roman" w:hAnsi="Times New Roman" w:cs="Times New Roman"/>
          <w:sz w:val="24"/>
          <w:szCs w:val="24"/>
        </w:rPr>
        <w:t xml:space="preserve"> should use an integrated approach that applies two or more methods of weed control. Very seldom does a single approach work long-term. Furthermore, all approaches, except for the purposeful management of an area for bare</w:t>
      </w:r>
      <w:r w:rsidR="00117825">
        <w:rPr>
          <w:rFonts w:ascii="Times New Roman" w:hAnsi="Times New Roman" w:cs="Times New Roman"/>
          <w:sz w:val="24"/>
          <w:szCs w:val="24"/>
        </w:rPr>
        <w:t xml:space="preserve"> </w:t>
      </w:r>
      <w:r>
        <w:rPr>
          <w:rFonts w:ascii="Times New Roman" w:hAnsi="Times New Roman" w:cs="Times New Roman"/>
          <w:sz w:val="24"/>
          <w:szCs w:val="24"/>
        </w:rPr>
        <w:t>ground, must consider how to establish and/or increase the desired species on an infested site. A dense</w:t>
      </w:r>
      <w:r w:rsidR="003C52A1">
        <w:rPr>
          <w:rFonts w:ascii="Times New Roman" w:hAnsi="Times New Roman" w:cs="Times New Roman"/>
          <w:sz w:val="24"/>
          <w:szCs w:val="24"/>
        </w:rPr>
        <w:t>,</w:t>
      </w:r>
      <w:r>
        <w:rPr>
          <w:rFonts w:ascii="Times New Roman" w:hAnsi="Times New Roman" w:cs="Times New Roman"/>
          <w:sz w:val="24"/>
          <w:szCs w:val="24"/>
        </w:rPr>
        <w:t xml:space="preserve"> vigorous stand of desired perennial grasses (or crop species) provides the best opportunity to prevent a rapid</w:t>
      </w:r>
      <w:r w:rsidR="004948C5">
        <w:rPr>
          <w:rFonts w:ascii="Times New Roman" w:hAnsi="Times New Roman" w:cs="Times New Roman"/>
          <w:sz w:val="24"/>
          <w:szCs w:val="24"/>
        </w:rPr>
        <w:t>,</w:t>
      </w:r>
      <w:r>
        <w:rPr>
          <w:rFonts w:ascii="Times New Roman" w:hAnsi="Times New Roman" w:cs="Times New Roman"/>
          <w:sz w:val="24"/>
          <w:szCs w:val="24"/>
        </w:rPr>
        <w:t xml:space="preserve"> large scale establishment of </w:t>
      </w:r>
      <w:r w:rsidR="00631DF7">
        <w:rPr>
          <w:rFonts w:ascii="Times New Roman" w:hAnsi="Times New Roman" w:cs="Times New Roman"/>
          <w:sz w:val="24"/>
          <w:szCs w:val="24"/>
        </w:rPr>
        <w:t>medusahead</w:t>
      </w:r>
      <w:r>
        <w:rPr>
          <w:rFonts w:ascii="Times New Roman" w:hAnsi="Times New Roman" w:cs="Times New Roman"/>
          <w:sz w:val="24"/>
          <w:szCs w:val="24"/>
        </w:rPr>
        <w:t>, particularly when it is combined with periodic scouting to find and eliminate the initial colonizers. Controlling the initial colonizers of a site before they add seed to the soil typically results in a one season control program. Once viable seed enters the soil</w:t>
      </w:r>
      <w:r w:rsidR="003C52A1">
        <w:rPr>
          <w:rFonts w:ascii="Times New Roman" w:hAnsi="Times New Roman" w:cs="Times New Roman"/>
          <w:sz w:val="24"/>
          <w:szCs w:val="24"/>
        </w:rPr>
        <w:t>,</w:t>
      </w:r>
      <w:r>
        <w:rPr>
          <w:rFonts w:ascii="Times New Roman" w:hAnsi="Times New Roman" w:cs="Times New Roman"/>
          <w:sz w:val="24"/>
          <w:szCs w:val="24"/>
        </w:rPr>
        <w:t xml:space="preserve"> a control program will last at least </w:t>
      </w:r>
      <w:r w:rsidR="002358A1">
        <w:rPr>
          <w:rFonts w:ascii="Times New Roman" w:hAnsi="Times New Roman" w:cs="Times New Roman"/>
          <w:sz w:val="24"/>
          <w:szCs w:val="24"/>
        </w:rPr>
        <w:t xml:space="preserve">two to </w:t>
      </w:r>
      <w:r w:rsidR="003C52A1">
        <w:rPr>
          <w:rFonts w:ascii="Times New Roman" w:hAnsi="Times New Roman" w:cs="Times New Roman"/>
          <w:sz w:val="24"/>
          <w:szCs w:val="24"/>
        </w:rPr>
        <w:t xml:space="preserve">three </w:t>
      </w:r>
      <w:r>
        <w:rPr>
          <w:rFonts w:ascii="Times New Roman" w:hAnsi="Times New Roman" w:cs="Times New Roman"/>
          <w:sz w:val="24"/>
          <w:szCs w:val="24"/>
        </w:rPr>
        <w:t>years</w:t>
      </w:r>
      <w:r w:rsidR="002358A1">
        <w:rPr>
          <w:rFonts w:ascii="Times New Roman" w:hAnsi="Times New Roman" w:cs="Times New Roman"/>
          <w:sz w:val="24"/>
          <w:szCs w:val="24"/>
        </w:rPr>
        <w:t xml:space="preserve">, and </w:t>
      </w:r>
      <w:r w:rsidR="00DA65CF">
        <w:rPr>
          <w:rFonts w:ascii="Times New Roman" w:hAnsi="Times New Roman" w:cs="Times New Roman"/>
          <w:sz w:val="24"/>
          <w:szCs w:val="24"/>
        </w:rPr>
        <w:t xml:space="preserve">probably </w:t>
      </w:r>
      <w:r>
        <w:rPr>
          <w:rFonts w:ascii="Times New Roman" w:hAnsi="Times New Roman" w:cs="Times New Roman"/>
          <w:sz w:val="24"/>
          <w:szCs w:val="24"/>
        </w:rPr>
        <w:t xml:space="preserve">longer. Early detection of </w:t>
      </w:r>
      <w:r w:rsidR="00631DF7">
        <w:rPr>
          <w:rFonts w:ascii="Times New Roman" w:hAnsi="Times New Roman" w:cs="Times New Roman"/>
          <w:sz w:val="24"/>
          <w:szCs w:val="24"/>
        </w:rPr>
        <w:t>medusahead</w:t>
      </w:r>
      <w:r>
        <w:rPr>
          <w:rFonts w:ascii="Times New Roman" w:hAnsi="Times New Roman" w:cs="Times New Roman"/>
          <w:sz w:val="24"/>
          <w:szCs w:val="24"/>
        </w:rPr>
        <w:t xml:space="preserve"> and a rapid response to the first few plants provides the best opportunity to prevent large scale establishment and costly, multi-year treatments. </w:t>
      </w:r>
    </w:p>
    <w:p w:rsidR="004207D9" w:rsidRDefault="004207D9" w:rsidP="001101F2">
      <w:pPr>
        <w:spacing w:after="120"/>
        <w:ind w:firstLine="720"/>
        <w:rPr>
          <w:rFonts w:ascii="Times New Roman" w:hAnsi="Times New Roman" w:cs="Times New Roman"/>
          <w:sz w:val="24"/>
          <w:szCs w:val="24"/>
        </w:rPr>
      </w:pPr>
      <w:r>
        <w:rPr>
          <w:rFonts w:ascii="Times New Roman" w:hAnsi="Times New Roman" w:cs="Times New Roman"/>
          <w:sz w:val="24"/>
          <w:szCs w:val="24"/>
        </w:rPr>
        <w:t xml:space="preserve">The </w:t>
      </w:r>
      <w:r w:rsidR="002358A1">
        <w:rPr>
          <w:rFonts w:ascii="Times New Roman" w:hAnsi="Times New Roman" w:cs="Times New Roman"/>
          <w:sz w:val="24"/>
          <w:szCs w:val="24"/>
        </w:rPr>
        <w:t>last weed addressed in this series will be Dyers Woad (</w:t>
      </w:r>
      <w:r w:rsidR="002358A1" w:rsidRPr="00DA65CF">
        <w:rPr>
          <w:rFonts w:ascii="Times New Roman" w:hAnsi="Times New Roman" w:cs="Times New Roman"/>
          <w:i/>
          <w:sz w:val="24"/>
          <w:szCs w:val="24"/>
        </w:rPr>
        <w:t>Isatis</w:t>
      </w:r>
      <w:r w:rsidR="00270B47" w:rsidRPr="00DA65CF">
        <w:rPr>
          <w:rFonts w:ascii="Times New Roman" w:hAnsi="Times New Roman" w:cs="Times New Roman"/>
          <w:i/>
          <w:sz w:val="24"/>
          <w:szCs w:val="24"/>
        </w:rPr>
        <w:t xml:space="preserve"> tincoria</w:t>
      </w:r>
      <w:r w:rsidR="00270B47">
        <w:rPr>
          <w:rFonts w:ascii="Times New Roman" w:hAnsi="Times New Roman" w:cs="Times New Roman"/>
          <w:sz w:val="24"/>
          <w:szCs w:val="24"/>
        </w:rPr>
        <w:t>)</w:t>
      </w:r>
      <w:r w:rsidR="002358A1">
        <w:rPr>
          <w:rFonts w:ascii="Times New Roman" w:hAnsi="Times New Roman" w:cs="Times New Roman"/>
          <w:sz w:val="24"/>
          <w:szCs w:val="24"/>
        </w:rPr>
        <w:t xml:space="preserve">, </w:t>
      </w:r>
      <w:r w:rsidR="00B34F1A">
        <w:rPr>
          <w:rFonts w:ascii="Times New Roman" w:hAnsi="Times New Roman" w:cs="Times New Roman"/>
          <w:sz w:val="24"/>
          <w:szCs w:val="24"/>
        </w:rPr>
        <w:t xml:space="preserve">an introduced forb that grow as an annual, biennial or short-lived perennial in crop or wildland </w:t>
      </w:r>
      <w:r w:rsidR="001101F2">
        <w:rPr>
          <w:rFonts w:ascii="Times New Roman" w:hAnsi="Times New Roman" w:cs="Times New Roman"/>
          <w:sz w:val="24"/>
          <w:szCs w:val="24"/>
        </w:rPr>
        <w:t xml:space="preserve">settings. </w:t>
      </w:r>
    </w:p>
    <w:p w:rsidR="008D41DD" w:rsidRDefault="008D41DD">
      <w:pPr>
        <w:rPr>
          <w:rFonts w:ascii="Times New Roman" w:hAnsi="Times New Roman" w:cs="Times New Roman"/>
          <w:sz w:val="24"/>
          <w:szCs w:val="24"/>
        </w:rPr>
      </w:pPr>
      <w:r>
        <w:rPr>
          <w:rFonts w:ascii="Times New Roman" w:hAnsi="Times New Roman" w:cs="Times New Roman"/>
          <w:sz w:val="24"/>
          <w:szCs w:val="24"/>
        </w:rPr>
        <w:br w:type="page"/>
      </w:r>
    </w:p>
    <w:p w:rsidR="008D41DD" w:rsidRDefault="008D41DD" w:rsidP="00387F43">
      <w:pPr>
        <w:rPr>
          <w:rFonts w:ascii="Times New Roman" w:hAnsi="Times New Roman" w:cs="Times New Roman"/>
          <w:b/>
          <w:sz w:val="24"/>
          <w:szCs w:val="24"/>
        </w:rPr>
        <w:sectPr w:rsidR="008D41DD" w:rsidSect="008D41DD">
          <w:footerReference w:type="default" r:id="rId17"/>
          <w:pgSz w:w="12240" w:h="15840"/>
          <w:pgMar w:top="1440" w:right="1440" w:bottom="1440" w:left="1440" w:header="720" w:footer="720" w:gutter="0"/>
          <w:cols w:space="720"/>
          <w:docGrid w:linePitch="360"/>
        </w:sectPr>
      </w:pPr>
    </w:p>
    <w:p w:rsidR="001933E3" w:rsidRDefault="00387F43" w:rsidP="00387F43">
      <w:pPr>
        <w:rPr>
          <w:rFonts w:ascii="Times New Roman" w:hAnsi="Times New Roman" w:cs="Times New Roman"/>
          <w:sz w:val="24"/>
          <w:szCs w:val="24"/>
        </w:rPr>
      </w:pPr>
      <w:r w:rsidRPr="00362C39">
        <w:rPr>
          <w:rFonts w:ascii="Times New Roman" w:hAnsi="Times New Roman" w:cs="Times New Roman"/>
          <w:b/>
          <w:sz w:val="24"/>
          <w:szCs w:val="24"/>
        </w:rPr>
        <w:lastRenderedPageBreak/>
        <w:t>Table 1.</w:t>
      </w:r>
      <w:r>
        <w:rPr>
          <w:rFonts w:ascii="Times New Roman" w:hAnsi="Times New Roman" w:cs="Times New Roman"/>
          <w:sz w:val="24"/>
          <w:szCs w:val="24"/>
        </w:rPr>
        <w:t xml:space="preserve"> </w:t>
      </w:r>
      <w:r w:rsidR="00DF38D8">
        <w:rPr>
          <w:rFonts w:ascii="Times New Roman" w:hAnsi="Times New Roman" w:cs="Times New Roman"/>
          <w:sz w:val="24"/>
          <w:szCs w:val="24"/>
        </w:rPr>
        <w:t xml:space="preserve">The list below identifies </w:t>
      </w:r>
      <w:r w:rsidR="00811B3A">
        <w:rPr>
          <w:rFonts w:ascii="Times New Roman" w:hAnsi="Times New Roman" w:cs="Times New Roman"/>
          <w:sz w:val="24"/>
          <w:szCs w:val="24"/>
        </w:rPr>
        <w:t>the a</w:t>
      </w:r>
      <w:r>
        <w:rPr>
          <w:rFonts w:ascii="Times New Roman" w:hAnsi="Times New Roman" w:cs="Times New Roman"/>
          <w:sz w:val="24"/>
          <w:szCs w:val="24"/>
        </w:rPr>
        <w:t xml:space="preserve">ctive ingredients and </w:t>
      </w:r>
      <w:r w:rsidR="00016618">
        <w:rPr>
          <w:rFonts w:ascii="Times New Roman" w:hAnsi="Times New Roman" w:cs="Times New Roman"/>
          <w:sz w:val="24"/>
          <w:szCs w:val="24"/>
        </w:rPr>
        <w:t xml:space="preserve">many of </w:t>
      </w:r>
      <w:r>
        <w:rPr>
          <w:rFonts w:ascii="Times New Roman" w:hAnsi="Times New Roman" w:cs="Times New Roman"/>
          <w:sz w:val="24"/>
          <w:szCs w:val="24"/>
        </w:rPr>
        <w:t xml:space="preserve">representative products known to control </w:t>
      </w:r>
      <w:r w:rsidR="00A02CA2">
        <w:rPr>
          <w:rFonts w:ascii="Times New Roman" w:hAnsi="Times New Roman" w:cs="Times New Roman"/>
          <w:sz w:val="24"/>
          <w:szCs w:val="24"/>
        </w:rPr>
        <w:t xml:space="preserve">medusahead </w:t>
      </w:r>
      <w:r w:rsidR="00016618">
        <w:rPr>
          <w:rFonts w:ascii="Times New Roman" w:hAnsi="Times New Roman" w:cs="Times New Roman"/>
          <w:sz w:val="24"/>
          <w:szCs w:val="24"/>
        </w:rPr>
        <w:t xml:space="preserve">in </w:t>
      </w:r>
      <w:r>
        <w:rPr>
          <w:rFonts w:ascii="Times New Roman" w:hAnsi="Times New Roman" w:cs="Times New Roman"/>
          <w:sz w:val="24"/>
          <w:szCs w:val="24"/>
        </w:rPr>
        <w:t xml:space="preserve">the </w:t>
      </w:r>
      <w:r w:rsidR="00295215">
        <w:rPr>
          <w:rFonts w:ascii="Times New Roman" w:hAnsi="Times New Roman" w:cs="Times New Roman"/>
          <w:sz w:val="24"/>
          <w:szCs w:val="24"/>
        </w:rPr>
        <w:t xml:space="preserve">landscape settings and </w:t>
      </w:r>
      <w:r>
        <w:rPr>
          <w:rFonts w:ascii="Times New Roman" w:hAnsi="Times New Roman" w:cs="Times New Roman"/>
          <w:sz w:val="24"/>
          <w:szCs w:val="24"/>
        </w:rPr>
        <w:t>crops</w:t>
      </w:r>
      <w:r w:rsidR="00AB2403">
        <w:rPr>
          <w:rFonts w:ascii="Times New Roman" w:hAnsi="Times New Roman" w:cs="Times New Roman"/>
          <w:sz w:val="24"/>
          <w:szCs w:val="24"/>
        </w:rPr>
        <w:t xml:space="preserve"> for which </w:t>
      </w:r>
      <w:r>
        <w:rPr>
          <w:rFonts w:ascii="Times New Roman" w:hAnsi="Times New Roman" w:cs="Times New Roman"/>
          <w:sz w:val="24"/>
          <w:szCs w:val="24"/>
        </w:rPr>
        <w:t xml:space="preserve">the active ingredient is labeled. </w:t>
      </w:r>
      <w:r w:rsidR="00F4505F">
        <w:rPr>
          <w:rFonts w:ascii="Times New Roman" w:hAnsi="Times New Roman" w:cs="Times New Roman"/>
          <w:sz w:val="24"/>
          <w:szCs w:val="24"/>
        </w:rPr>
        <w:t xml:space="preserve">Most herbicides </w:t>
      </w:r>
      <w:r w:rsidR="00A02CA2">
        <w:rPr>
          <w:rFonts w:ascii="Times New Roman" w:hAnsi="Times New Roman" w:cs="Times New Roman"/>
          <w:sz w:val="24"/>
          <w:szCs w:val="24"/>
        </w:rPr>
        <w:t xml:space="preserve">may </w:t>
      </w:r>
      <w:r w:rsidR="00F4505F">
        <w:rPr>
          <w:rFonts w:ascii="Times New Roman" w:hAnsi="Times New Roman" w:cs="Times New Roman"/>
          <w:sz w:val="24"/>
          <w:szCs w:val="24"/>
        </w:rPr>
        <w:t xml:space="preserve">require multiple applications (retreatment) to achieve high control levels due to </w:t>
      </w:r>
      <w:r w:rsidR="00A02CA2">
        <w:rPr>
          <w:rFonts w:ascii="Times New Roman" w:hAnsi="Times New Roman" w:cs="Times New Roman"/>
          <w:sz w:val="24"/>
          <w:szCs w:val="24"/>
        </w:rPr>
        <w:t xml:space="preserve">the seedbank in the soil. </w:t>
      </w:r>
      <w:r w:rsidR="00F4505F">
        <w:rPr>
          <w:rFonts w:ascii="Times New Roman" w:hAnsi="Times New Roman" w:cs="Times New Roman"/>
          <w:sz w:val="24"/>
          <w:szCs w:val="24"/>
        </w:rPr>
        <w:t xml:space="preserve"> U</w:t>
      </w:r>
      <w:r w:rsidR="00334119">
        <w:rPr>
          <w:rFonts w:ascii="Times New Roman" w:hAnsi="Times New Roman" w:cs="Times New Roman"/>
          <w:sz w:val="24"/>
          <w:szCs w:val="24"/>
        </w:rPr>
        <w:t>se t</w:t>
      </w:r>
      <w:r w:rsidR="00690D2B">
        <w:rPr>
          <w:rFonts w:ascii="Times New Roman" w:hAnsi="Times New Roman" w:cs="Times New Roman"/>
          <w:sz w:val="24"/>
          <w:szCs w:val="24"/>
        </w:rPr>
        <w:t xml:space="preserve">he information in this table to determine </w:t>
      </w:r>
      <w:r w:rsidR="00295215">
        <w:rPr>
          <w:rFonts w:ascii="Times New Roman" w:hAnsi="Times New Roman" w:cs="Times New Roman"/>
          <w:sz w:val="24"/>
          <w:szCs w:val="24"/>
        </w:rPr>
        <w:t xml:space="preserve">the </w:t>
      </w:r>
      <w:r w:rsidR="00690D2B">
        <w:rPr>
          <w:rFonts w:ascii="Times New Roman" w:hAnsi="Times New Roman" w:cs="Times New Roman"/>
          <w:sz w:val="24"/>
          <w:szCs w:val="24"/>
        </w:rPr>
        <w:t xml:space="preserve">potential </w:t>
      </w:r>
      <w:r w:rsidR="00295215">
        <w:rPr>
          <w:rFonts w:ascii="Times New Roman" w:hAnsi="Times New Roman" w:cs="Times New Roman"/>
          <w:sz w:val="24"/>
          <w:szCs w:val="24"/>
        </w:rPr>
        <w:t xml:space="preserve">active ingredients </w:t>
      </w:r>
      <w:r w:rsidR="00690D2B">
        <w:rPr>
          <w:rFonts w:ascii="Times New Roman" w:hAnsi="Times New Roman" w:cs="Times New Roman"/>
          <w:sz w:val="24"/>
          <w:szCs w:val="24"/>
        </w:rPr>
        <w:t xml:space="preserve">for </w:t>
      </w:r>
      <w:r w:rsidR="00334119">
        <w:rPr>
          <w:rFonts w:ascii="Times New Roman" w:hAnsi="Times New Roman" w:cs="Times New Roman"/>
          <w:sz w:val="24"/>
          <w:szCs w:val="24"/>
        </w:rPr>
        <w:t xml:space="preserve">your specific needs. </w:t>
      </w:r>
      <w:r w:rsidR="00690D2B">
        <w:rPr>
          <w:rFonts w:ascii="Times New Roman" w:hAnsi="Times New Roman" w:cs="Times New Roman"/>
          <w:sz w:val="24"/>
          <w:szCs w:val="24"/>
        </w:rPr>
        <w:t>Product selection should occur only after the applicator has read all current product labels and identified the appropriate products for their</w:t>
      </w:r>
      <w:r w:rsidR="00AB2403">
        <w:rPr>
          <w:rFonts w:ascii="Times New Roman" w:hAnsi="Times New Roman" w:cs="Times New Roman"/>
          <w:sz w:val="24"/>
          <w:szCs w:val="24"/>
        </w:rPr>
        <w:t xml:space="preserve"> specific </w:t>
      </w:r>
      <w:r w:rsidR="00690D2B">
        <w:rPr>
          <w:rFonts w:ascii="Times New Roman" w:hAnsi="Times New Roman" w:cs="Times New Roman"/>
          <w:sz w:val="24"/>
          <w:szCs w:val="24"/>
        </w:rPr>
        <w:t xml:space="preserve">situation. </w:t>
      </w:r>
      <w:r>
        <w:rPr>
          <w:rFonts w:ascii="Times New Roman" w:hAnsi="Times New Roman" w:cs="Times New Roman"/>
          <w:sz w:val="24"/>
          <w:szCs w:val="24"/>
        </w:rPr>
        <w:t xml:space="preserve">Many of the active ingredients listed </w:t>
      </w:r>
      <w:r w:rsidR="00AB2403">
        <w:rPr>
          <w:rFonts w:ascii="Times New Roman" w:hAnsi="Times New Roman" w:cs="Times New Roman"/>
          <w:sz w:val="24"/>
          <w:szCs w:val="24"/>
        </w:rPr>
        <w:t xml:space="preserve">in </w:t>
      </w:r>
      <w:r w:rsidR="00334119">
        <w:rPr>
          <w:rFonts w:ascii="Times New Roman" w:hAnsi="Times New Roman" w:cs="Times New Roman"/>
          <w:sz w:val="24"/>
          <w:szCs w:val="24"/>
        </w:rPr>
        <w:t>this t</w:t>
      </w:r>
      <w:r w:rsidR="00AB2403">
        <w:rPr>
          <w:rFonts w:ascii="Times New Roman" w:hAnsi="Times New Roman" w:cs="Times New Roman"/>
          <w:sz w:val="24"/>
          <w:szCs w:val="24"/>
        </w:rPr>
        <w:t xml:space="preserve">able are available </w:t>
      </w:r>
      <w:r>
        <w:rPr>
          <w:rFonts w:ascii="Times New Roman" w:hAnsi="Times New Roman" w:cs="Times New Roman"/>
          <w:sz w:val="24"/>
          <w:szCs w:val="24"/>
        </w:rPr>
        <w:t xml:space="preserve">in pre-mixed formulations with other </w:t>
      </w:r>
      <w:r w:rsidR="001425C2">
        <w:rPr>
          <w:rFonts w:ascii="Times New Roman" w:hAnsi="Times New Roman" w:cs="Times New Roman"/>
          <w:sz w:val="24"/>
          <w:szCs w:val="24"/>
        </w:rPr>
        <w:t>active ingredients.</w:t>
      </w:r>
      <w:r w:rsidR="00B73756">
        <w:rPr>
          <w:rFonts w:ascii="Times New Roman" w:hAnsi="Times New Roman" w:cs="Times New Roman"/>
          <w:sz w:val="24"/>
          <w:szCs w:val="24"/>
        </w:rPr>
        <w:t xml:space="preserve"> </w:t>
      </w:r>
      <w:r w:rsidR="004948C5">
        <w:rPr>
          <w:rFonts w:ascii="Times New Roman" w:hAnsi="Times New Roman" w:cs="Times New Roman"/>
          <w:sz w:val="24"/>
          <w:szCs w:val="24"/>
        </w:rPr>
        <w:t>Most of t</w:t>
      </w:r>
      <w:r w:rsidR="00AB2403">
        <w:rPr>
          <w:rFonts w:ascii="Times New Roman" w:hAnsi="Times New Roman" w:cs="Times New Roman"/>
          <w:sz w:val="24"/>
          <w:szCs w:val="24"/>
        </w:rPr>
        <w:t>h</w:t>
      </w:r>
      <w:r w:rsidR="00295215">
        <w:rPr>
          <w:rFonts w:ascii="Times New Roman" w:hAnsi="Times New Roman" w:cs="Times New Roman"/>
          <w:sz w:val="24"/>
          <w:szCs w:val="24"/>
        </w:rPr>
        <w:t xml:space="preserve">ose </w:t>
      </w:r>
      <w:r>
        <w:rPr>
          <w:rFonts w:ascii="Times New Roman" w:hAnsi="Times New Roman" w:cs="Times New Roman"/>
          <w:sz w:val="24"/>
          <w:szCs w:val="24"/>
        </w:rPr>
        <w:t xml:space="preserve">pre-mixed </w:t>
      </w:r>
      <w:r w:rsidR="00690D2B">
        <w:rPr>
          <w:rFonts w:ascii="Times New Roman" w:hAnsi="Times New Roman" w:cs="Times New Roman"/>
          <w:sz w:val="24"/>
          <w:szCs w:val="24"/>
        </w:rPr>
        <w:t>packages (</w:t>
      </w:r>
      <w:r>
        <w:rPr>
          <w:rFonts w:ascii="Times New Roman" w:hAnsi="Times New Roman" w:cs="Times New Roman"/>
          <w:sz w:val="24"/>
          <w:szCs w:val="24"/>
        </w:rPr>
        <w:t>products</w:t>
      </w:r>
      <w:r w:rsidR="00690D2B">
        <w:rPr>
          <w:rFonts w:ascii="Times New Roman" w:hAnsi="Times New Roman" w:cs="Times New Roman"/>
          <w:sz w:val="24"/>
          <w:szCs w:val="24"/>
        </w:rPr>
        <w:t>)</w:t>
      </w:r>
      <w:r>
        <w:rPr>
          <w:rFonts w:ascii="Times New Roman" w:hAnsi="Times New Roman" w:cs="Times New Roman"/>
          <w:sz w:val="24"/>
          <w:szCs w:val="24"/>
        </w:rPr>
        <w:t xml:space="preserve"> are not listed in </w:t>
      </w:r>
      <w:r w:rsidR="001425C2">
        <w:rPr>
          <w:rFonts w:ascii="Times New Roman" w:hAnsi="Times New Roman" w:cs="Times New Roman"/>
          <w:sz w:val="24"/>
          <w:szCs w:val="24"/>
        </w:rPr>
        <w:t xml:space="preserve">this </w:t>
      </w:r>
      <w:r>
        <w:rPr>
          <w:rFonts w:ascii="Times New Roman" w:hAnsi="Times New Roman" w:cs="Times New Roman"/>
          <w:sz w:val="24"/>
          <w:szCs w:val="24"/>
        </w:rPr>
        <w:t xml:space="preserve">table. A complete list of all active ingredients and products labeled to control </w:t>
      </w:r>
      <w:r w:rsidR="00631DF7">
        <w:rPr>
          <w:rFonts w:ascii="Times New Roman" w:hAnsi="Times New Roman" w:cs="Times New Roman"/>
          <w:sz w:val="24"/>
          <w:szCs w:val="24"/>
        </w:rPr>
        <w:t>medusahead</w:t>
      </w:r>
      <w:r w:rsidR="00951C4D">
        <w:rPr>
          <w:rFonts w:ascii="Times New Roman" w:hAnsi="Times New Roman" w:cs="Times New Roman"/>
          <w:sz w:val="24"/>
          <w:szCs w:val="24"/>
        </w:rPr>
        <w:t xml:space="preserve"> </w:t>
      </w:r>
      <w:r>
        <w:rPr>
          <w:rFonts w:ascii="Times New Roman" w:hAnsi="Times New Roman" w:cs="Times New Roman"/>
          <w:sz w:val="24"/>
          <w:szCs w:val="24"/>
        </w:rPr>
        <w:t>can be searched for at the CDMS (</w:t>
      </w:r>
      <w:hyperlink r:id="rId18" w:history="1">
        <w:r w:rsidRPr="002773D7">
          <w:rPr>
            <w:rStyle w:val="Hyperlink"/>
            <w:rFonts w:ascii="Times New Roman" w:hAnsi="Times New Roman" w:cs="Times New Roman"/>
            <w:sz w:val="24"/>
            <w:szCs w:val="24"/>
          </w:rPr>
          <w:t>http://www.cdms.net/LabelsMsds/LMDefault.aspx?pd=7607&amp;t</w:t>
        </w:r>
      </w:hyperlink>
      <w:r w:rsidRPr="00C476DE">
        <w:rPr>
          <w:rFonts w:ascii="Times New Roman" w:hAnsi="Times New Roman" w:cs="Times New Roman"/>
          <w:sz w:val="24"/>
          <w:szCs w:val="24"/>
        </w:rPr>
        <w:t>=</w:t>
      </w:r>
      <w:r>
        <w:rPr>
          <w:rFonts w:ascii="Times New Roman" w:hAnsi="Times New Roman" w:cs="Times New Roman"/>
          <w:sz w:val="24"/>
          <w:szCs w:val="24"/>
        </w:rPr>
        <w:t>) and Greenbook (</w:t>
      </w:r>
      <w:hyperlink r:id="rId19" w:history="1">
        <w:r w:rsidRPr="002773D7">
          <w:rPr>
            <w:rStyle w:val="Hyperlink"/>
            <w:rFonts w:ascii="Times New Roman" w:hAnsi="Times New Roman" w:cs="Times New Roman"/>
            <w:sz w:val="24"/>
            <w:szCs w:val="24"/>
          </w:rPr>
          <w:t>http://www.greenbook.net/</w:t>
        </w:r>
      </w:hyperlink>
      <w:r>
        <w:rPr>
          <w:rFonts w:ascii="Times New Roman" w:hAnsi="Times New Roman" w:cs="Times New Roman"/>
          <w:sz w:val="24"/>
          <w:szCs w:val="24"/>
        </w:rPr>
        <w:t>) websites. The order of chemicals below does not reflect any preference or efficacy</w:t>
      </w:r>
      <w:r w:rsidR="000A4C1B">
        <w:rPr>
          <w:rFonts w:ascii="Times New Roman" w:hAnsi="Times New Roman" w:cs="Times New Roman"/>
          <w:sz w:val="24"/>
          <w:szCs w:val="24"/>
        </w:rPr>
        <w:t xml:space="preserve">. Across the spectrum of available </w:t>
      </w:r>
      <w:r w:rsidR="00334119">
        <w:rPr>
          <w:rFonts w:ascii="Times New Roman" w:hAnsi="Times New Roman" w:cs="Times New Roman"/>
          <w:sz w:val="24"/>
          <w:szCs w:val="24"/>
        </w:rPr>
        <w:t xml:space="preserve">products, some may only </w:t>
      </w:r>
      <w:r w:rsidR="00951C4D">
        <w:rPr>
          <w:rFonts w:ascii="Times New Roman" w:hAnsi="Times New Roman" w:cs="Times New Roman"/>
          <w:sz w:val="24"/>
          <w:szCs w:val="24"/>
        </w:rPr>
        <w:t xml:space="preserve">suppress </w:t>
      </w:r>
      <w:r w:rsidR="00631DF7">
        <w:rPr>
          <w:rFonts w:ascii="Times New Roman" w:hAnsi="Times New Roman" w:cs="Times New Roman"/>
          <w:sz w:val="24"/>
          <w:szCs w:val="24"/>
        </w:rPr>
        <w:t>medusahead</w:t>
      </w:r>
      <w:r w:rsidR="00951C4D">
        <w:rPr>
          <w:rFonts w:ascii="Times New Roman" w:hAnsi="Times New Roman" w:cs="Times New Roman"/>
          <w:sz w:val="24"/>
          <w:szCs w:val="24"/>
        </w:rPr>
        <w:t xml:space="preserve"> </w:t>
      </w:r>
      <w:r w:rsidR="000A4C1B">
        <w:rPr>
          <w:rFonts w:ascii="Times New Roman" w:hAnsi="Times New Roman" w:cs="Times New Roman"/>
          <w:sz w:val="24"/>
          <w:szCs w:val="24"/>
        </w:rPr>
        <w:t xml:space="preserve">(generally </w:t>
      </w:r>
      <w:r w:rsidR="00AB2403">
        <w:rPr>
          <w:rFonts w:ascii="Times New Roman" w:hAnsi="Times New Roman" w:cs="Times New Roman"/>
          <w:sz w:val="24"/>
          <w:szCs w:val="24"/>
        </w:rPr>
        <w:t xml:space="preserve">means </w:t>
      </w:r>
      <w:r w:rsidR="000A4C1B">
        <w:rPr>
          <w:rFonts w:ascii="Times New Roman" w:hAnsi="Times New Roman" w:cs="Times New Roman"/>
          <w:sz w:val="24"/>
          <w:szCs w:val="24"/>
        </w:rPr>
        <w:t>no seed production)</w:t>
      </w:r>
      <w:r w:rsidR="00AB2403">
        <w:rPr>
          <w:rFonts w:ascii="Times New Roman" w:hAnsi="Times New Roman" w:cs="Times New Roman"/>
          <w:sz w:val="24"/>
          <w:szCs w:val="24"/>
        </w:rPr>
        <w:t>.</w:t>
      </w:r>
      <w:r w:rsidR="00332AF1">
        <w:rPr>
          <w:rFonts w:ascii="Times New Roman" w:hAnsi="Times New Roman" w:cs="Times New Roman"/>
          <w:sz w:val="24"/>
          <w:szCs w:val="24"/>
        </w:rPr>
        <w:t xml:space="preserve"> </w:t>
      </w:r>
    </w:p>
    <w:tbl>
      <w:tblPr>
        <w:tblStyle w:val="TableGrid"/>
        <w:tblW w:w="1306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2268"/>
        <w:gridCol w:w="1800"/>
        <w:gridCol w:w="630"/>
        <w:gridCol w:w="360"/>
        <w:gridCol w:w="360"/>
        <w:gridCol w:w="360"/>
        <w:gridCol w:w="360"/>
        <w:gridCol w:w="360"/>
        <w:gridCol w:w="360"/>
        <w:gridCol w:w="360"/>
        <w:gridCol w:w="360"/>
        <w:gridCol w:w="1399"/>
        <w:gridCol w:w="810"/>
        <w:gridCol w:w="3281"/>
      </w:tblGrid>
      <w:tr w:rsidR="00A524D8" w:rsidRPr="005F0E1E" w:rsidTr="00FF6476">
        <w:trPr>
          <w:cantSplit/>
          <w:trHeight w:val="1494"/>
        </w:trPr>
        <w:tc>
          <w:tcPr>
            <w:tcW w:w="2268"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Active</w:t>
            </w: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Sm</w:t>
            </w:r>
            <w:r w:rsidR="000A152B">
              <w:rPr>
                <w:rFonts w:ascii="Times New Roman" w:hAnsi="Times New Roman" w:cs="Times New Roman"/>
                <w:b/>
                <w:color w:val="FFFFFF" w:themeColor="background1"/>
              </w:rPr>
              <w:t>a</w:t>
            </w:r>
            <w:r w:rsidRPr="001933E3">
              <w:rPr>
                <w:rFonts w:ascii="Times New Roman" w:hAnsi="Times New Roman" w:cs="Times New Roman"/>
                <w:b/>
                <w:color w:val="FFFFFF" w:themeColor="background1"/>
              </w:rPr>
              <w:t>ll Grains</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13" w:right="113"/>
              <w:rPr>
                <w:rFonts w:ascii="Times New Roman" w:hAnsi="Times New Roman" w:cs="Times New Roman"/>
                <w:b/>
                <w:color w:val="FFFFFF" w:themeColor="background1"/>
              </w:rPr>
            </w:pPr>
            <w:r>
              <w:rPr>
                <w:rFonts w:ascii="Times New Roman" w:hAnsi="Times New Roman" w:cs="Times New Roman"/>
                <w:b/>
                <w:color w:val="FFFFFF" w:themeColor="background1"/>
              </w:rPr>
              <w:t>Potatoes</w:t>
            </w:r>
          </w:p>
        </w:tc>
        <w:tc>
          <w:tcPr>
            <w:tcW w:w="1399"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34" w:right="113"/>
              <w:rPr>
                <w:rFonts w:ascii="Times New Roman" w:hAnsi="Times New Roman" w:cs="Times New Roman"/>
                <w:b/>
                <w:color w:val="FFFFFF" w:themeColor="background1"/>
              </w:rPr>
            </w:pPr>
            <w:r>
              <w:rPr>
                <w:rFonts w:ascii="Times New Roman" w:hAnsi="Times New Roman" w:cs="Times New Roman"/>
                <w:b/>
                <w:color w:val="FFFFFF" w:themeColor="background1"/>
              </w:rPr>
              <w:t>Selective</w:t>
            </w:r>
          </w:p>
        </w:tc>
        <w:tc>
          <w:tcPr>
            <w:tcW w:w="810"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34" w:right="113"/>
              <w:rPr>
                <w:rFonts w:ascii="Times New Roman" w:hAnsi="Times New Roman" w:cs="Times New Roman"/>
                <w:b/>
                <w:color w:val="FFFFFF" w:themeColor="background1"/>
              </w:rPr>
            </w:pPr>
            <w:r>
              <w:rPr>
                <w:rFonts w:ascii="Times New Roman" w:hAnsi="Times New Roman" w:cs="Times New Roman"/>
                <w:b/>
                <w:color w:val="FFFFFF" w:themeColor="background1"/>
              </w:rPr>
              <w:t>Soil Residual</w:t>
            </w:r>
          </w:p>
        </w:tc>
        <w:tc>
          <w:tcPr>
            <w:tcW w:w="3281"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Growth</w:t>
            </w:r>
          </w:p>
          <w:p w:rsidR="001933E3" w:rsidRPr="001933E3" w:rsidRDefault="001933E3" w:rsidP="001933E3">
            <w:pPr>
              <w:ind w:left="113" w:right="113"/>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Stage</w:t>
            </w:r>
          </w:p>
        </w:tc>
      </w:tr>
      <w:tr w:rsidR="00A524D8" w:rsidTr="00FF6476">
        <w:trPr>
          <w:trHeight w:val="576"/>
        </w:trPr>
        <w:tc>
          <w:tcPr>
            <w:tcW w:w="2268" w:type="dxa"/>
            <w:tcBorders>
              <w:bottom w:val="single" w:sz="18" w:space="0" w:color="auto"/>
            </w:tcBorders>
            <w:shd w:val="clear" w:color="auto" w:fill="BFBFBF" w:themeFill="background1" w:themeFillShade="BF"/>
            <w:vAlign w:val="center"/>
          </w:tcPr>
          <w:p w:rsidR="001933E3" w:rsidRPr="001933E3" w:rsidRDefault="00F15729" w:rsidP="001933E3">
            <w:pPr>
              <w:jc w:val="center"/>
              <w:rPr>
                <w:rFonts w:ascii="Times New Roman" w:hAnsi="Times New Roman" w:cs="Times New Roman"/>
              </w:rPr>
            </w:pPr>
            <w:r>
              <w:rPr>
                <w:rFonts w:ascii="Times New Roman" w:hAnsi="Times New Roman" w:cs="Times New Roman"/>
              </w:rPr>
              <w:t>Aminopyralid</w:t>
            </w:r>
          </w:p>
        </w:tc>
        <w:tc>
          <w:tcPr>
            <w:tcW w:w="1800" w:type="dxa"/>
            <w:tcBorders>
              <w:bottom w:val="single" w:sz="18" w:space="0" w:color="auto"/>
            </w:tcBorders>
            <w:shd w:val="clear" w:color="auto" w:fill="BFBFBF" w:themeFill="background1" w:themeFillShade="BF"/>
            <w:vAlign w:val="center"/>
          </w:tcPr>
          <w:p w:rsidR="001933E3" w:rsidRPr="001933E3" w:rsidRDefault="00F15729" w:rsidP="00816BA3">
            <w:pPr>
              <w:jc w:val="center"/>
              <w:rPr>
                <w:rFonts w:ascii="Times New Roman" w:hAnsi="Times New Roman" w:cs="Times New Roman"/>
              </w:rPr>
            </w:pPr>
            <w:r>
              <w:rPr>
                <w:rFonts w:ascii="Times New Roman" w:hAnsi="Times New Roman" w:cs="Times New Roman"/>
              </w:rPr>
              <w:t>Milestone</w:t>
            </w:r>
          </w:p>
        </w:tc>
        <w:tc>
          <w:tcPr>
            <w:tcW w:w="630" w:type="dxa"/>
            <w:tcBorders>
              <w:bottom w:val="single" w:sz="18" w:space="0" w:color="auto"/>
            </w:tcBorders>
            <w:shd w:val="clear" w:color="auto" w:fill="BFBFBF" w:themeFill="background1" w:themeFillShade="BF"/>
            <w:vAlign w:val="center"/>
          </w:tcPr>
          <w:p w:rsidR="001933E3" w:rsidRPr="001933E3" w:rsidRDefault="00A2592F" w:rsidP="001933E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A2592F"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1933E3" w:rsidP="00BF714F">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1399" w:type="dxa"/>
            <w:tcBorders>
              <w:bottom w:val="single" w:sz="18" w:space="0" w:color="auto"/>
            </w:tcBorders>
            <w:shd w:val="clear" w:color="auto" w:fill="BFBFBF" w:themeFill="background1" w:themeFillShade="BF"/>
            <w:vAlign w:val="center"/>
          </w:tcPr>
          <w:p w:rsidR="001933E3" w:rsidRPr="001933E3" w:rsidRDefault="00A2592F">
            <w:pPr>
              <w:jc w:val="center"/>
              <w:rPr>
                <w:rFonts w:ascii="Times New Roman" w:hAnsi="Times New Roman" w:cs="Times New Roman"/>
              </w:rPr>
            </w:pPr>
            <w:r>
              <w:rPr>
                <w:rFonts w:ascii="Times New Roman" w:hAnsi="Times New Roman" w:cs="Times New Roman"/>
              </w:rPr>
              <w:t>Yes</w:t>
            </w:r>
          </w:p>
        </w:tc>
        <w:tc>
          <w:tcPr>
            <w:tcW w:w="810" w:type="dxa"/>
            <w:tcBorders>
              <w:bottom w:val="single" w:sz="18" w:space="0" w:color="auto"/>
            </w:tcBorders>
            <w:shd w:val="clear" w:color="auto" w:fill="BFBFBF" w:themeFill="background1" w:themeFillShade="BF"/>
            <w:vAlign w:val="center"/>
          </w:tcPr>
          <w:p w:rsidR="001933E3" w:rsidRPr="001933E3" w:rsidRDefault="00A2592F">
            <w:pPr>
              <w:jc w:val="center"/>
              <w:rPr>
                <w:rFonts w:ascii="Times New Roman" w:hAnsi="Times New Roman" w:cs="Times New Roman"/>
              </w:rPr>
            </w:pPr>
            <w:r>
              <w:rPr>
                <w:rFonts w:ascii="Times New Roman" w:hAnsi="Times New Roman" w:cs="Times New Roman"/>
              </w:rPr>
              <w:t>Yes</w:t>
            </w:r>
          </w:p>
        </w:tc>
        <w:tc>
          <w:tcPr>
            <w:tcW w:w="3281" w:type="dxa"/>
            <w:tcBorders>
              <w:bottom w:val="single" w:sz="18" w:space="0" w:color="auto"/>
            </w:tcBorders>
            <w:shd w:val="clear" w:color="auto" w:fill="BFBFBF" w:themeFill="background1" w:themeFillShade="BF"/>
            <w:vAlign w:val="center"/>
          </w:tcPr>
          <w:p w:rsidR="001933E3" w:rsidRPr="001933E3" w:rsidRDefault="008F2916" w:rsidP="008F2916">
            <w:pPr>
              <w:jc w:val="center"/>
              <w:rPr>
                <w:rFonts w:ascii="Times New Roman" w:hAnsi="Times New Roman" w:cs="Times New Roman"/>
              </w:rPr>
            </w:pPr>
            <w:r>
              <w:rPr>
                <w:rFonts w:ascii="Times New Roman" w:hAnsi="Times New Roman" w:cs="Times New Roman"/>
              </w:rPr>
              <w:t xml:space="preserve">Late summer to early fall before any germination of medusahead seed In fall </w:t>
            </w:r>
          </w:p>
        </w:tc>
      </w:tr>
      <w:tr w:rsidR="00FE214D" w:rsidTr="00FF6476">
        <w:trPr>
          <w:trHeight w:val="576"/>
        </w:trPr>
        <w:tc>
          <w:tcPr>
            <w:tcW w:w="2268" w:type="dxa"/>
            <w:tcBorders>
              <w:bottom w:val="single" w:sz="18" w:space="0" w:color="auto"/>
            </w:tcBorders>
            <w:shd w:val="clear" w:color="auto" w:fill="DDD9C3" w:themeFill="background2" w:themeFillShade="E6"/>
            <w:vAlign w:val="center"/>
          </w:tcPr>
          <w:p w:rsidR="00F15729" w:rsidRPr="001933E3" w:rsidRDefault="00F15729" w:rsidP="001933E3">
            <w:pPr>
              <w:jc w:val="center"/>
              <w:rPr>
                <w:rFonts w:ascii="Times New Roman" w:hAnsi="Times New Roman" w:cs="Times New Roman"/>
              </w:rPr>
            </w:pPr>
            <w:r w:rsidRPr="001933E3">
              <w:rPr>
                <w:rFonts w:ascii="Times New Roman" w:hAnsi="Times New Roman" w:cs="Times New Roman"/>
              </w:rPr>
              <w:t>Glyphosate</w:t>
            </w:r>
          </w:p>
        </w:tc>
        <w:tc>
          <w:tcPr>
            <w:tcW w:w="1800" w:type="dxa"/>
            <w:tcBorders>
              <w:bottom w:val="single" w:sz="18" w:space="0" w:color="auto"/>
            </w:tcBorders>
            <w:shd w:val="clear" w:color="auto" w:fill="DDD9C3" w:themeFill="background2" w:themeFillShade="E6"/>
            <w:vAlign w:val="center"/>
          </w:tcPr>
          <w:p w:rsidR="00F15729" w:rsidRPr="001933E3" w:rsidRDefault="00F15729" w:rsidP="004528E3">
            <w:pPr>
              <w:jc w:val="center"/>
              <w:rPr>
                <w:rFonts w:ascii="Times New Roman" w:hAnsi="Times New Roman" w:cs="Times New Roman"/>
              </w:rPr>
            </w:pPr>
            <w:r>
              <w:rPr>
                <w:rFonts w:ascii="Times New Roman" w:hAnsi="Times New Roman" w:cs="Times New Roman"/>
              </w:rPr>
              <w:t>Accord,</w:t>
            </w:r>
            <w:r w:rsidRPr="001933E3">
              <w:rPr>
                <w:rFonts w:ascii="Times New Roman" w:hAnsi="Times New Roman" w:cs="Times New Roman"/>
              </w:rPr>
              <w:t xml:space="preserve"> Roundup</w:t>
            </w:r>
            <w:r>
              <w:rPr>
                <w:rFonts w:ascii="Times New Roman" w:hAnsi="Times New Roman" w:cs="Times New Roman"/>
              </w:rPr>
              <w:t xml:space="preserve"> </w:t>
            </w:r>
            <w:r w:rsidRPr="001933E3">
              <w:rPr>
                <w:rFonts w:ascii="Times New Roman" w:hAnsi="Times New Roman" w:cs="Times New Roman"/>
              </w:rPr>
              <w:t>and many others</w:t>
            </w:r>
          </w:p>
        </w:tc>
        <w:tc>
          <w:tcPr>
            <w:tcW w:w="630" w:type="dxa"/>
            <w:tcBorders>
              <w:bottom w:val="single" w:sz="18" w:space="0" w:color="auto"/>
            </w:tcBorders>
            <w:shd w:val="clear" w:color="auto" w:fill="DDD9C3" w:themeFill="background2" w:themeFillShade="E6"/>
            <w:vAlign w:val="center"/>
          </w:tcPr>
          <w:p w:rsidR="00F15729" w:rsidRPr="001933E3" w:rsidRDefault="00F15729" w:rsidP="001933E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F15729" w:rsidRPr="001933E3" w:rsidRDefault="00F15729"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F15729" w:rsidRPr="001933E3" w:rsidRDefault="00F15729"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F15729" w:rsidRPr="001933E3" w:rsidRDefault="00F1572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F15729" w:rsidRPr="001933E3" w:rsidRDefault="00F1572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F15729" w:rsidRPr="001933E3" w:rsidRDefault="00F1572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F15729" w:rsidRPr="001933E3" w:rsidRDefault="00F1572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F15729" w:rsidRPr="001933E3" w:rsidRDefault="00F15729">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F15729" w:rsidRPr="001933E3" w:rsidRDefault="00F15729">
            <w:pPr>
              <w:jc w:val="center"/>
              <w:rPr>
                <w:rFonts w:ascii="Times New Roman" w:hAnsi="Times New Roman" w:cs="Times New Roman"/>
              </w:rPr>
            </w:pPr>
            <w:r>
              <w:rPr>
                <w:rFonts w:ascii="Times New Roman" w:hAnsi="Times New Roman" w:cs="Times New Roman"/>
              </w:rPr>
              <w:t>x</w:t>
            </w:r>
          </w:p>
        </w:tc>
        <w:tc>
          <w:tcPr>
            <w:tcW w:w="1399" w:type="dxa"/>
            <w:tcBorders>
              <w:bottom w:val="single" w:sz="18" w:space="0" w:color="auto"/>
            </w:tcBorders>
            <w:shd w:val="clear" w:color="auto" w:fill="DDD9C3" w:themeFill="background2" w:themeFillShade="E6"/>
            <w:vAlign w:val="center"/>
          </w:tcPr>
          <w:p w:rsidR="00F15729" w:rsidRPr="001933E3" w:rsidRDefault="00F15729">
            <w:pPr>
              <w:jc w:val="center"/>
              <w:rPr>
                <w:rFonts w:ascii="Times New Roman" w:hAnsi="Times New Roman" w:cs="Times New Roman"/>
              </w:rPr>
            </w:pPr>
            <w:r w:rsidRPr="001933E3">
              <w:rPr>
                <w:rFonts w:ascii="Times New Roman" w:hAnsi="Times New Roman" w:cs="Times New Roman"/>
              </w:rPr>
              <w:t>No</w:t>
            </w:r>
          </w:p>
        </w:tc>
        <w:tc>
          <w:tcPr>
            <w:tcW w:w="810" w:type="dxa"/>
            <w:tcBorders>
              <w:bottom w:val="single" w:sz="18" w:space="0" w:color="auto"/>
            </w:tcBorders>
            <w:shd w:val="clear" w:color="auto" w:fill="DDD9C3" w:themeFill="background2" w:themeFillShade="E6"/>
            <w:vAlign w:val="center"/>
          </w:tcPr>
          <w:p w:rsidR="00F15729" w:rsidRPr="001933E3" w:rsidRDefault="00F15729">
            <w:pPr>
              <w:jc w:val="center"/>
              <w:rPr>
                <w:rFonts w:ascii="Times New Roman" w:hAnsi="Times New Roman" w:cs="Times New Roman"/>
              </w:rPr>
            </w:pPr>
            <w:r w:rsidRPr="001933E3">
              <w:rPr>
                <w:rFonts w:ascii="Times New Roman" w:hAnsi="Times New Roman" w:cs="Times New Roman"/>
              </w:rPr>
              <w:t>No</w:t>
            </w:r>
          </w:p>
        </w:tc>
        <w:tc>
          <w:tcPr>
            <w:tcW w:w="3281" w:type="dxa"/>
            <w:tcBorders>
              <w:bottom w:val="single" w:sz="18" w:space="0" w:color="auto"/>
            </w:tcBorders>
            <w:shd w:val="clear" w:color="auto" w:fill="DDD9C3" w:themeFill="background2" w:themeFillShade="E6"/>
            <w:vAlign w:val="center"/>
          </w:tcPr>
          <w:p w:rsidR="00F15729" w:rsidRPr="001933E3" w:rsidRDefault="00F15729" w:rsidP="00B6196A">
            <w:pPr>
              <w:jc w:val="center"/>
              <w:rPr>
                <w:rFonts w:ascii="Times New Roman" w:hAnsi="Times New Roman" w:cs="Times New Roman"/>
              </w:rPr>
            </w:pPr>
            <w:r>
              <w:rPr>
                <w:rFonts w:ascii="Times New Roman" w:hAnsi="Times New Roman" w:cs="Times New Roman"/>
              </w:rPr>
              <w:t xml:space="preserve">Postemergence </w:t>
            </w:r>
            <w:r w:rsidR="00B6196A">
              <w:rPr>
                <w:rFonts w:ascii="Times New Roman" w:hAnsi="Times New Roman" w:cs="Times New Roman"/>
              </w:rPr>
              <w:t>after all germination occurs and before heading. Any additional germination after initial treatment will require retreatment of site</w:t>
            </w:r>
            <w:r>
              <w:rPr>
                <w:rFonts w:ascii="Times New Roman" w:hAnsi="Times New Roman" w:cs="Times New Roman"/>
              </w:rPr>
              <w:t xml:space="preserve"> </w:t>
            </w:r>
          </w:p>
        </w:tc>
      </w:tr>
      <w:tr w:rsidR="00FE214D" w:rsidTr="00FF6476">
        <w:trPr>
          <w:trHeight w:val="576"/>
        </w:trPr>
        <w:tc>
          <w:tcPr>
            <w:tcW w:w="2268" w:type="dxa"/>
            <w:tcBorders>
              <w:bottom w:val="single" w:sz="18" w:space="0" w:color="auto"/>
            </w:tcBorders>
            <w:shd w:val="clear" w:color="auto" w:fill="BFBFBF" w:themeFill="background1" w:themeFillShade="BF"/>
            <w:vAlign w:val="center"/>
          </w:tcPr>
          <w:p w:rsidR="00F15729" w:rsidRPr="001933E3" w:rsidRDefault="008F2916" w:rsidP="001933E3">
            <w:pPr>
              <w:jc w:val="center"/>
              <w:rPr>
                <w:rFonts w:ascii="Times New Roman" w:hAnsi="Times New Roman" w:cs="Times New Roman"/>
              </w:rPr>
            </w:pPr>
            <w:r>
              <w:rPr>
                <w:rFonts w:ascii="Times New Roman" w:hAnsi="Times New Roman" w:cs="Times New Roman"/>
              </w:rPr>
              <w:t>Imazapic</w:t>
            </w:r>
          </w:p>
        </w:tc>
        <w:tc>
          <w:tcPr>
            <w:tcW w:w="1800" w:type="dxa"/>
            <w:tcBorders>
              <w:bottom w:val="single" w:sz="18" w:space="0" w:color="auto"/>
            </w:tcBorders>
            <w:shd w:val="clear" w:color="auto" w:fill="BFBFBF" w:themeFill="background1" w:themeFillShade="BF"/>
            <w:vAlign w:val="center"/>
          </w:tcPr>
          <w:p w:rsidR="00F15729" w:rsidRDefault="008F2916" w:rsidP="001933E3">
            <w:pPr>
              <w:jc w:val="center"/>
              <w:rPr>
                <w:rFonts w:ascii="Times New Roman" w:hAnsi="Times New Roman" w:cs="Times New Roman"/>
              </w:rPr>
            </w:pPr>
            <w:r>
              <w:rPr>
                <w:rFonts w:ascii="Times New Roman" w:hAnsi="Times New Roman" w:cs="Times New Roman"/>
              </w:rPr>
              <w:t>Plateau</w:t>
            </w:r>
          </w:p>
          <w:p w:rsidR="008F2916" w:rsidRPr="001933E3" w:rsidRDefault="008F2916" w:rsidP="001933E3">
            <w:pPr>
              <w:jc w:val="center"/>
              <w:rPr>
                <w:rFonts w:ascii="Times New Roman" w:hAnsi="Times New Roman" w:cs="Times New Roman"/>
              </w:rPr>
            </w:pPr>
            <w:r>
              <w:rPr>
                <w:rFonts w:ascii="Times New Roman" w:hAnsi="Times New Roman" w:cs="Times New Roman"/>
              </w:rPr>
              <w:t>NuFarm</w:t>
            </w:r>
          </w:p>
        </w:tc>
        <w:tc>
          <w:tcPr>
            <w:tcW w:w="630" w:type="dxa"/>
            <w:tcBorders>
              <w:bottom w:val="single" w:sz="18" w:space="0" w:color="auto"/>
            </w:tcBorders>
            <w:shd w:val="clear" w:color="auto" w:fill="BFBFBF" w:themeFill="background1" w:themeFillShade="BF"/>
            <w:vAlign w:val="center"/>
          </w:tcPr>
          <w:p w:rsidR="00F15729" w:rsidRPr="001933E3" w:rsidRDefault="00B6196A" w:rsidP="0051645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F15729" w:rsidRPr="001933E3" w:rsidRDefault="00B6196A"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F15729" w:rsidRPr="001933E3" w:rsidRDefault="00F15729" w:rsidP="00BF714F">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F15729" w:rsidRPr="001933E3" w:rsidRDefault="00F1572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F15729" w:rsidRPr="001933E3" w:rsidRDefault="00F1572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F15729" w:rsidRPr="001933E3" w:rsidRDefault="00F1572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F15729" w:rsidRPr="001933E3" w:rsidRDefault="00F1572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F15729" w:rsidRPr="001933E3" w:rsidRDefault="00F1572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F15729" w:rsidRPr="001933E3" w:rsidRDefault="00F15729">
            <w:pPr>
              <w:jc w:val="center"/>
              <w:rPr>
                <w:rFonts w:ascii="Times New Roman" w:hAnsi="Times New Roman" w:cs="Times New Roman"/>
              </w:rPr>
            </w:pPr>
          </w:p>
        </w:tc>
        <w:tc>
          <w:tcPr>
            <w:tcW w:w="1399" w:type="dxa"/>
            <w:tcBorders>
              <w:bottom w:val="single" w:sz="18" w:space="0" w:color="auto"/>
            </w:tcBorders>
            <w:shd w:val="clear" w:color="auto" w:fill="BFBFBF" w:themeFill="background1" w:themeFillShade="BF"/>
            <w:vAlign w:val="center"/>
          </w:tcPr>
          <w:p w:rsidR="00F15729" w:rsidRPr="001933E3" w:rsidRDefault="00B6196A" w:rsidP="00B6196A">
            <w:pPr>
              <w:jc w:val="center"/>
              <w:rPr>
                <w:rFonts w:ascii="Times New Roman" w:hAnsi="Times New Roman" w:cs="Times New Roman"/>
              </w:rPr>
            </w:pPr>
            <w:r>
              <w:rPr>
                <w:rFonts w:ascii="Times New Roman" w:hAnsi="Times New Roman" w:cs="Times New Roman"/>
              </w:rPr>
              <w:t>Mixed. Can harm some bunchgrasses at greenup</w:t>
            </w:r>
          </w:p>
        </w:tc>
        <w:tc>
          <w:tcPr>
            <w:tcW w:w="810" w:type="dxa"/>
            <w:tcBorders>
              <w:bottom w:val="single" w:sz="18" w:space="0" w:color="auto"/>
            </w:tcBorders>
            <w:shd w:val="clear" w:color="auto" w:fill="BFBFBF" w:themeFill="background1" w:themeFillShade="BF"/>
            <w:vAlign w:val="center"/>
          </w:tcPr>
          <w:p w:rsidR="00F15729" w:rsidRPr="001933E3" w:rsidRDefault="008F2916">
            <w:pPr>
              <w:jc w:val="center"/>
              <w:rPr>
                <w:rFonts w:ascii="Times New Roman" w:hAnsi="Times New Roman" w:cs="Times New Roman"/>
              </w:rPr>
            </w:pPr>
            <w:r>
              <w:rPr>
                <w:rFonts w:ascii="Times New Roman" w:hAnsi="Times New Roman" w:cs="Times New Roman"/>
              </w:rPr>
              <w:t>Yes</w:t>
            </w:r>
          </w:p>
        </w:tc>
        <w:tc>
          <w:tcPr>
            <w:tcW w:w="3281" w:type="dxa"/>
            <w:tcBorders>
              <w:bottom w:val="single" w:sz="18" w:space="0" w:color="auto"/>
            </w:tcBorders>
            <w:shd w:val="clear" w:color="auto" w:fill="BFBFBF" w:themeFill="background1" w:themeFillShade="BF"/>
            <w:vAlign w:val="center"/>
          </w:tcPr>
          <w:p w:rsidR="00F15729" w:rsidRPr="001933E3" w:rsidRDefault="00B6196A" w:rsidP="00FE214D">
            <w:pPr>
              <w:jc w:val="center"/>
              <w:rPr>
                <w:rFonts w:ascii="Times New Roman" w:hAnsi="Times New Roman" w:cs="Times New Roman"/>
              </w:rPr>
            </w:pPr>
            <w:r>
              <w:rPr>
                <w:rFonts w:ascii="Times New Roman" w:hAnsi="Times New Roman" w:cs="Times New Roman"/>
              </w:rPr>
              <w:t>Preemergence or postemergence to plants ≤ 2 inches tall</w:t>
            </w:r>
          </w:p>
        </w:tc>
      </w:tr>
      <w:tr w:rsidR="00FE214D" w:rsidTr="00FF6476">
        <w:trPr>
          <w:trHeight w:val="576"/>
        </w:trPr>
        <w:tc>
          <w:tcPr>
            <w:tcW w:w="2268" w:type="dxa"/>
            <w:tcBorders>
              <w:bottom w:val="single" w:sz="18" w:space="0" w:color="auto"/>
            </w:tcBorders>
            <w:shd w:val="clear" w:color="auto" w:fill="DDD9C3" w:themeFill="background2" w:themeFillShade="E6"/>
            <w:vAlign w:val="center"/>
          </w:tcPr>
          <w:p w:rsidR="00F15729" w:rsidRDefault="00F15729" w:rsidP="001933E3">
            <w:pPr>
              <w:jc w:val="center"/>
              <w:rPr>
                <w:rFonts w:ascii="Times New Roman" w:hAnsi="Times New Roman" w:cs="Times New Roman"/>
              </w:rPr>
            </w:pPr>
            <w:r>
              <w:rPr>
                <w:rFonts w:ascii="Times New Roman" w:hAnsi="Times New Roman" w:cs="Times New Roman"/>
              </w:rPr>
              <w:t>Indaziflam</w:t>
            </w:r>
          </w:p>
        </w:tc>
        <w:tc>
          <w:tcPr>
            <w:tcW w:w="1800" w:type="dxa"/>
            <w:tcBorders>
              <w:bottom w:val="single" w:sz="18" w:space="0" w:color="auto"/>
            </w:tcBorders>
            <w:shd w:val="clear" w:color="auto" w:fill="DDD9C3" w:themeFill="background2" w:themeFillShade="E6"/>
            <w:vAlign w:val="center"/>
          </w:tcPr>
          <w:p w:rsidR="00F15729" w:rsidRDefault="00F15729" w:rsidP="00816BA3">
            <w:pPr>
              <w:jc w:val="center"/>
              <w:rPr>
                <w:rFonts w:ascii="Times New Roman" w:hAnsi="Times New Roman" w:cs="Times New Roman"/>
              </w:rPr>
            </w:pPr>
            <w:r>
              <w:rPr>
                <w:rFonts w:ascii="Times New Roman" w:hAnsi="Times New Roman" w:cs="Times New Roman"/>
              </w:rPr>
              <w:t>Esplandade 200 SC</w:t>
            </w:r>
          </w:p>
        </w:tc>
        <w:tc>
          <w:tcPr>
            <w:tcW w:w="630" w:type="dxa"/>
            <w:tcBorders>
              <w:bottom w:val="single" w:sz="18" w:space="0" w:color="auto"/>
            </w:tcBorders>
            <w:shd w:val="clear" w:color="auto" w:fill="DDD9C3" w:themeFill="background2" w:themeFillShade="E6"/>
            <w:vAlign w:val="center"/>
          </w:tcPr>
          <w:p w:rsidR="00F15729" w:rsidRDefault="00F15729" w:rsidP="0051645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F15729" w:rsidRDefault="00F318C4" w:rsidP="0051645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F15729" w:rsidRDefault="00F1572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F15729" w:rsidRPr="001933E3" w:rsidRDefault="00F1572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F15729" w:rsidRDefault="00F1572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F15729" w:rsidRPr="001933E3" w:rsidRDefault="00F1572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F15729" w:rsidRDefault="00F1572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F15729" w:rsidRDefault="00F1572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F15729" w:rsidRPr="001933E3" w:rsidRDefault="00F15729">
            <w:pPr>
              <w:jc w:val="center"/>
              <w:rPr>
                <w:rFonts w:ascii="Times New Roman" w:hAnsi="Times New Roman" w:cs="Times New Roman"/>
              </w:rPr>
            </w:pPr>
          </w:p>
        </w:tc>
        <w:tc>
          <w:tcPr>
            <w:tcW w:w="1399" w:type="dxa"/>
            <w:tcBorders>
              <w:bottom w:val="single" w:sz="18" w:space="0" w:color="auto"/>
            </w:tcBorders>
            <w:shd w:val="clear" w:color="auto" w:fill="DDD9C3" w:themeFill="background2" w:themeFillShade="E6"/>
            <w:vAlign w:val="center"/>
          </w:tcPr>
          <w:p w:rsidR="00F15729" w:rsidRDefault="00F318C4">
            <w:pPr>
              <w:jc w:val="center"/>
              <w:rPr>
                <w:rFonts w:ascii="Times New Roman" w:hAnsi="Times New Roman" w:cs="Times New Roman"/>
              </w:rPr>
            </w:pPr>
            <w:r>
              <w:rPr>
                <w:rFonts w:ascii="Times New Roman" w:hAnsi="Times New Roman" w:cs="Times New Roman"/>
              </w:rPr>
              <w:t>Yes</w:t>
            </w:r>
          </w:p>
        </w:tc>
        <w:tc>
          <w:tcPr>
            <w:tcW w:w="810" w:type="dxa"/>
            <w:tcBorders>
              <w:bottom w:val="single" w:sz="18" w:space="0" w:color="auto"/>
            </w:tcBorders>
            <w:shd w:val="clear" w:color="auto" w:fill="DDD9C3" w:themeFill="background2" w:themeFillShade="E6"/>
            <w:vAlign w:val="center"/>
          </w:tcPr>
          <w:p w:rsidR="00F15729" w:rsidRDefault="00F318C4" w:rsidP="00D15D18">
            <w:pPr>
              <w:jc w:val="center"/>
              <w:rPr>
                <w:rFonts w:ascii="Times New Roman" w:hAnsi="Times New Roman" w:cs="Times New Roman"/>
              </w:rPr>
            </w:pPr>
            <w:r>
              <w:rPr>
                <w:rFonts w:ascii="Times New Roman" w:hAnsi="Times New Roman" w:cs="Times New Roman"/>
              </w:rPr>
              <w:t>Yes</w:t>
            </w:r>
          </w:p>
        </w:tc>
        <w:tc>
          <w:tcPr>
            <w:tcW w:w="3281" w:type="dxa"/>
            <w:tcBorders>
              <w:bottom w:val="single" w:sz="18" w:space="0" w:color="auto"/>
            </w:tcBorders>
            <w:shd w:val="clear" w:color="auto" w:fill="DDD9C3" w:themeFill="background2" w:themeFillShade="E6"/>
            <w:vAlign w:val="center"/>
          </w:tcPr>
          <w:p w:rsidR="00F15729" w:rsidRDefault="00F318C4" w:rsidP="00EE71FD">
            <w:pPr>
              <w:jc w:val="center"/>
              <w:rPr>
                <w:rFonts w:ascii="Times New Roman" w:hAnsi="Times New Roman" w:cs="Times New Roman"/>
              </w:rPr>
            </w:pPr>
            <w:r>
              <w:rPr>
                <w:rFonts w:ascii="Times New Roman" w:hAnsi="Times New Roman" w:cs="Times New Roman"/>
              </w:rPr>
              <w:t>Preemergence with soil incorporation by rainfall (0.25 in)</w:t>
            </w:r>
            <w:r w:rsidR="00117825">
              <w:rPr>
                <w:rFonts w:ascii="Times New Roman" w:hAnsi="Times New Roman" w:cs="Times New Roman"/>
              </w:rPr>
              <w:t>.</w:t>
            </w:r>
          </w:p>
        </w:tc>
      </w:tr>
      <w:tr w:rsidR="00F15729" w:rsidTr="00FF6476">
        <w:trPr>
          <w:trHeight w:val="576"/>
        </w:trPr>
        <w:tc>
          <w:tcPr>
            <w:tcW w:w="2268" w:type="dxa"/>
            <w:tcBorders>
              <w:bottom w:val="single" w:sz="18" w:space="0" w:color="auto"/>
            </w:tcBorders>
            <w:shd w:val="clear" w:color="auto" w:fill="BFBFBF" w:themeFill="background1" w:themeFillShade="BF"/>
            <w:vAlign w:val="center"/>
          </w:tcPr>
          <w:p w:rsidR="00F15729" w:rsidRPr="001933E3" w:rsidRDefault="00A02CA2" w:rsidP="001933E3">
            <w:pPr>
              <w:jc w:val="center"/>
              <w:rPr>
                <w:rFonts w:ascii="Times New Roman" w:hAnsi="Times New Roman" w:cs="Times New Roman"/>
              </w:rPr>
            </w:pPr>
            <w:r>
              <w:rPr>
                <w:rFonts w:ascii="Times New Roman" w:hAnsi="Times New Roman" w:cs="Times New Roman"/>
              </w:rPr>
              <w:lastRenderedPageBreak/>
              <w:t>Rimsulfuron</w:t>
            </w:r>
          </w:p>
        </w:tc>
        <w:tc>
          <w:tcPr>
            <w:tcW w:w="1800" w:type="dxa"/>
            <w:tcBorders>
              <w:bottom w:val="single" w:sz="18" w:space="0" w:color="auto"/>
            </w:tcBorders>
            <w:shd w:val="clear" w:color="auto" w:fill="BFBFBF" w:themeFill="background1" w:themeFillShade="BF"/>
            <w:vAlign w:val="center"/>
          </w:tcPr>
          <w:p w:rsidR="00F15729" w:rsidRPr="001933E3" w:rsidRDefault="00A02CA2" w:rsidP="001933E3">
            <w:pPr>
              <w:jc w:val="center"/>
              <w:rPr>
                <w:rFonts w:ascii="Times New Roman" w:hAnsi="Times New Roman" w:cs="Times New Roman"/>
              </w:rPr>
            </w:pPr>
            <w:r>
              <w:rPr>
                <w:rFonts w:ascii="Times New Roman" w:hAnsi="Times New Roman" w:cs="Times New Roman"/>
              </w:rPr>
              <w:t>Matrix, Solida</w:t>
            </w:r>
          </w:p>
        </w:tc>
        <w:tc>
          <w:tcPr>
            <w:tcW w:w="630" w:type="dxa"/>
            <w:tcBorders>
              <w:bottom w:val="single" w:sz="18" w:space="0" w:color="auto"/>
            </w:tcBorders>
            <w:shd w:val="clear" w:color="auto" w:fill="BFBFBF" w:themeFill="background1" w:themeFillShade="BF"/>
            <w:vAlign w:val="center"/>
          </w:tcPr>
          <w:p w:rsidR="00F15729" w:rsidRPr="001933E3" w:rsidRDefault="00484C8B" w:rsidP="0051645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F15729" w:rsidRPr="001933E3" w:rsidRDefault="00484C8B" w:rsidP="0051645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F15729" w:rsidRPr="001933E3" w:rsidRDefault="00F1572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F15729" w:rsidRPr="001933E3" w:rsidRDefault="00F1572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F15729" w:rsidRPr="001933E3" w:rsidRDefault="00F1572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F15729" w:rsidRPr="001933E3" w:rsidRDefault="00E055E4">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F15729" w:rsidRPr="001933E3" w:rsidRDefault="00F1572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F15729" w:rsidRPr="001933E3" w:rsidRDefault="00F1572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F15729" w:rsidRPr="001933E3" w:rsidRDefault="00F15729">
            <w:pPr>
              <w:jc w:val="center"/>
              <w:rPr>
                <w:rFonts w:ascii="Times New Roman" w:hAnsi="Times New Roman" w:cs="Times New Roman"/>
              </w:rPr>
            </w:pPr>
          </w:p>
        </w:tc>
        <w:tc>
          <w:tcPr>
            <w:tcW w:w="1399" w:type="dxa"/>
            <w:tcBorders>
              <w:bottom w:val="single" w:sz="18" w:space="0" w:color="auto"/>
            </w:tcBorders>
            <w:shd w:val="clear" w:color="auto" w:fill="BFBFBF" w:themeFill="background1" w:themeFillShade="BF"/>
            <w:vAlign w:val="center"/>
          </w:tcPr>
          <w:p w:rsidR="00F15729" w:rsidRPr="001933E3" w:rsidRDefault="008F2916">
            <w:pPr>
              <w:jc w:val="center"/>
              <w:rPr>
                <w:rFonts w:ascii="Times New Roman" w:hAnsi="Times New Roman" w:cs="Times New Roman"/>
              </w:rPr>
            </w:pPr>
            <w:r>
              <w:rPr>
                <w:rFonts w:ascii="Times New Roman" w:hAnsi="Times New Roman" w:cs="Times New Roman"/>
              </w:rPr>
              <w:t>Yes</w:t>
            </w:r>
          </w:p>
        </w:tc>
        <w:tc>
          <w:tcPr>
            <w:tcW w:w="810" w:type="dxa"/>
            <w:tcBorders>
              <w:bottom w:val="single" w:sz="18" w:space="0" w:color="auto"/>
            </w:tcBorders>
            <w:shd w:val="clear" w:color="auto" w:fill="BFBFBF" w:themeFill="background1" w:themeFillShade="BF"/>
            <w:vAlign w:val="center"/>
          </w:tcPr>
          <w:p w:rsidR="00F15729" w:rsidRPr="001933E3" w:rsidRDefault="00107F51" w:rsidP="00096AC3">
            <w:pPr>
              <w:jc w:val="center"/>
              <w:rPr>
                <w:rFonts w:ascii="Times New Roman" w:hAnsi="Times New Roman" w:cs="Times New Roman"/>
              </w:rPr>
            </w:pPr>
            <w:r>
              <w:rPr>
                <w:rFonts w:ascii="Times New Roman" w:hAnsi="Times New Roman" w:cs="Times New Roman"/>
              </w:rPr>
              <w:t>Yes</w:t>
            </w:r>
          </w:p>
        </w:tc>
        <w:tc>
          <w:tcPr>
            <w:tcW w:w="3281" w:type="dxa"/>
            <w:tcBorders>
              <w:bottom w:val="single" w:sz="18" w:space="0" w:color="auto"/>
            </w:tcBorders>
            <w:shd w:val="clear" w:color="auto" w:fill="BFBFBF" w:themeFill="background1" w:themeFillShade="BF"/>
            <w:vAlign w:val="center"/>
          </w:tcPr>
          <w:p w:rsidR="00F15729" w:rsidRPr="001933E3" w:rsidRDefault="00107F51" w:rsidP="00107F51">
            <w:pPr>
              <w:jc w:val="center"/>
              <w:rPr>
                <w:rFonts w:ascii="Times New Roman" w:hAnsi="Times New Roman" w:cs="Times New Roman"/>
              </w:rPr>
            </w:pPr>
            <w:r>
              <w:rPr>
                <w:rFonts w:ascii="Times New Roman" w:hAnsi="Times New Roman" w:cs="Times New Roman"/>
              </w:rPr>
              <w:t>Preemergence (typically best control) with soil incorporation by rainfall or very e</w:t>
            </w:r>
            <w:r w:rsidR="008F2916">
              <w:rPr>
                <w:rFonts w:ascii="Times New Roman" w:hAnsi="Times New Roman" w:cs="Times New Roman"/>
              </w:rPr>
              <w:t>arly postemergence to actively growing weeds</w:t>
            </w:r>
          </w:p>
        </w:tc>
      </w:tr>
      <w:tr w:rsidR="00FE214D" w:rsidTr="00FF6476">
        <w:trPr>
          <w:trHeight w:val="576"/>
        </w:trPr>
        <w:tc>
          <w:tcPr>
            <w:tcW w:w="2268" w:type="dxa"/>
            <w:tcBorders>
              <w:bottom w:val="single" w:sz="18" w:space="0" w:color="auto"/>
            </w:tcBorders>
            <w:shd w:val="clear" w:color="auto" w:fill="DDD9C3" w:themeFill="background2" w:themeFillShade="E6"/>
            <w:vAlign w:val="center"/>
          </w:tcPr>
          <w:p w:rsidR="00F15729" w:rsidRDefault="00A02CA2" w:rsidP="001933E3">
            <w:pPr>
              <w:jc w:val="center"/>
              <w:rPr>
                <w:rFonts w:ascii="Times New Roman" w:hAnsi="Times New Roman" w:cs="Times New Roman"/>
              </w:rPr>
            </w:pPr>
            <w:r>
              <w:rPr>
                <w:rFonts w:ascii="Times New Roman" w:hAnsi="Times New Roman" w:cs="Times New Roman"/>
              </w:rPr>
              <w:t>Sulfometuron</w:t>
            </w:r>
          </w:p>
        </w:tc>
        <w:tc>
          <w:tcPr>
            <w:tcW w:w="1800" w:type="dxa"/>
            <w:tcBorders>
              <w:bottom w:val="single" w:sz="18" w:space="0" w:color="auto"/>
            </w:tcBorders>
            <w:shd w:val="clear" w:color="auto" w:fill="DDD9C3" w:themeFill="background2" w:themeFillShade="E6"/>
            <w:vAlign w:val="center"/>
          </w:tcPr>
          <w:p w:rsidR="00F15729" w:rsidRDefault="00A02CA2" w:rsidP="00A430CC">
            <w:pPr>
              <w:jc w:val="center"/>
              <w:rPr>
                <w:rFonts w:ascii="Times New Roman" w:hAnsi="Times New Roman" w:cs="Times New Roman"/>
              </w:rPr>
            </w:pPr>
            <w:r>
              <w:rPr>
                <w:rFonts w:ascii="Times New Roman" w:hAnsi="Times New Roman" w:cs="Times New Roman"/>
              </w:rPr>
              <w:t>Oust</w:t>
            </w:r>
            <w:r w:rsidR="00A430CC">
              <w:rPr>
                <w:rFonts w:ascii="Times New Roman" w:hAnsi="Times New Roman" w:cs="Times New Roman"/>
              </w:rPr>
              <w:t>, Spyder</w:t>
            </w:r>
          </w:p>
        </w:tc>
        <w:tc>
          <w:tcPr>
            <w:tcW w:w="630" w:type="dxa"/>
            <w:tcBorders>
              <w:bottom w:val="single" w:sz="18" w:space="0" w:color="auto"/>
            </w:tcBorders>
            <w:shd w:val="clear" w:color="auto" w:fill="DDD9C3" w:themeFill="background2" w:themeFillShade="E6"/>
            <w:vAlign w:val="center"/>
          </w:tcPr>
          <w:p w:rsidR="00F15729" w:rsidRDefault="00096AC3" w:rsidP="0051645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F15729" w:rsidRPr="001933E3" w:rsidRDefault="00096AC3" w:rsidP="0051645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F15729" w:rsidRPr="001933E3" w:rsidRDefault="00F1572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F15729" w:rsidRPr="001933E3" w:rsidRDefault="00F1572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F15729" w:rsidRDefault="00F1572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F15729" w:rsidRDefault="00F1572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F15729" w:rsidRPr="001933E3" w:rsidRDefault="00F1572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F15729" w:rsidRPr="001933E3" w:rsidRDefault="00F15729">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F15729" w:rsidRPr="001933E3" w:rsidRDefault="00F15729">
            <w:pPr>
              <w:jc w:val="center"/>
              <w:rPr>
                <w:rFonts w:ascii="Times New Roman" w:hAnsi="Times New Roman" w:cs="Times New Roman"/>
              </w:rPr>
            </w:pPr>
          </w:p>
        </w:tc>
        <w:tc>
          <w:tcPr>
            <w:tcW w:w="1399" w:type="dxa"/>
            <w:tcBorders>
              <w:bottom w:val="single" w:sz="18" w:space="0" w:color="auto"/>
            </w:tcBorders>
            <w:shd w:val="clear" w:color="auto" w:fill="DDD9C3" w:themeFill="background2" w:themeFillShade="E6"/>
            <w:vAlign w:val="center"/>
          </w:tcPr>
          <w:p w:rsidR="00F15729" w:rsidRPr="001933E3" w:rsidRDefault="008F2916">
            <w:pPr>
              <w:jc w:val="center"/>
              <w:rPr>
                <w:rFonts w:ascii="Times New Roman" w:hAnsi="Times New Roman" w:cs="Times New Roman"/>
              </w:rPr>
            </w:pPr>
            <w:r>
              <w:rPr>
                <w:rFonts w:ascii="Times New Roman" w:hAnsi="Times New Roman" w:cs="Times New Roman"/>
              </w:rPr>
              <w:t xml:space="preserve">Mixed but perennial grasses </w:t>
            </w:r>
            <w:r w:rsidR="00096AC3">
              <w:rPr>
                <w:rFonts w:ascii="Times New Roman" w:hAnsi="Times New Roman" w:cs="Times New Roman"/>
              </w:rPr>
              <w:t xml:space="preserve">are </w:t>
            </w:r>
            <w:r>
              <w:rPr>
                <w:rFonts w:ascii="Times New Roman" w:hAnsi="Times New Roman" w:cs="Times New Roman"/>
              </w:rPr>
              <w:t>usually safe</w:t>
            </w:r>
          </w:p>
        </w:tc>
        <w:tc>
          <w:tcPr>
            <w:tcW w:w="810" w:type="dxa"/>
            <w:tcBorders>
              <w:bottom w:val="single" w:sz="18" w:space="0" w:color="auto"/>
            </w:tcBorders>
            <w:shd w:val="clear" w:color="auto" w:fill="DDD9C3" w:themeFill="background2" w:themeFillShade="E6"/>
            <w:vAlign w:val="center"/>
          </w:tcPr>
          <w:p w:rsidR="00F15729" w:rsidRPr="001933E3" w:rsidRDefault="008F2916" w:rsidP="00096AC3">
            <w:pPr>
              <w:jc w:val="center"/>
              <w:rPr>
                <w:rFonts w:ascii="Times New Roman" w:hAnsi="Times New Roman" w:cs="Times New Roman"/>
              </w:rPr>
            </w:pPr>
            <w:r>
              <w:rPr>
                <w:rFonts w:ascii="Times New Roman" w:hAnsi="Times New Roman" w:cs="Times New Roman"/>
              </w:rPr>
              <w:t>Yes</w:t>
            </w:r>
          </w:p>
        </w:tc>
        <w:tc>
          <w:tcPr>
            <w:tcW w:w="3281" w:type="dxa"/>
            <w:tcBorders>
              <w:bottom w:val="single" w:sz="18" w:space="0" w:color="auto"/>
            </w:tcBorders>
            <w:shd w:val="clear" w:color="auto" w:fill="DDD9C3" w:themeFill="background2" w:themeFillShade="E6"/>
            <w:vAlign w:val="center"/>
          </w:tcPr>
          <w:p w:rsidR="00F15729" w:rsidRDefault="008F2916" w:rsidP="00107F51">
            <w:pPr>
              <w:jc w:val="center"/>
              <w:rPr>
                <w:rFonts w:ascii="Times New Roman" w:hAnsi="Times New Roman" w:cs="Times New Roman"/>
              </w:rPr>
            </w:pPr>
            <w:r>
              <w:rPr>
                <w:rFonts w:ascii="Times New Roman" w:hAnsi="Times New Roman" w:cs="Times New Roman"/>
              </w:rPr>
              <w:t>Pre</w:t>
            </w:r>
            <w:r w:rsidR="00107F51">
              <w:rPr>
                <w:rFonts w:ascii="Times New Roman" w:hAnsi="Times New Roman" w:cs="Times New Roman"/>
              </w:rPr>
              <w:t xml:space="preserve">emergence </w:t>
            </w:r>
            <w:r>
              <w:rPr>
                <w:rFonts w:ascii="Times New Roman" w:hAnsi="Times New Roman" w:cs="Times New Roman"/>
              </w:rPr>
              <w:t>to early postemergence</w:t>
            </w:r>
            <w:r w:rsidR="00107F51">
              <w:rPr>
                <w:rFonts w:ascii="Times New Roman" w:hAnsi="Times New Roman" w:cs="Times New Roman"/>
              </w:rPr>
              <w:t xml:space="preserve"> to actively growing weeds. </w:t>
            </w:r>
          </w:p>
        </w:tc>
      </w:tr>
      <w:tr w:rsidR="008D41DD" w:rsidTr="00FF6476">
        <w:trPr>
          <w:trHeight w:val="576"/>
        </w:trPr>
        <w:tc>
          <w:tcPr>
            <w:tcW w:w="2268" w:type="dxa"/>
            <w:tcBorders>
              <w:bottom w:val="single" w:sz="18" w:space="0" w:color="auto"/>
            </w:tcBorders>
            <w:shd w:val="clear" w:color="auto" w:fill="BFBFBF" w:themeFill="background1" w:themeFillShade="BF"/>
            <w:vAlign w:val="center"/>
          </w:tcPr>
          <w:p w:rsidR="00A02CA2" w:rsidDel="00A02CA2" w:rsidRDefault="008F2916" w:rsidP="001933E3">
            <w:pPr>
              <w:jc w:val="center"/>
              <w:rPr>
                <w:rFonts w:ascii="Times New Roman" w:hAnsi="Times New Roman" w:cs="Times New Roman"/>
              </w:rPr>
            </w:pPr>
            <w:r>
              <w:rPr>
                <w:rFonts w:ascii="Times New Roman" w:hAnsi="Times New Roman" w:cs="Times New Roman"/>
              </w:rPr>
              <w:t>Sulfometuron and Chlorsulfuron</w:t>
            </w:r>
          </w:p>
        </w:tc>
        <w:tc>
          <w:tcPr>
            <w:tcW w:w="1800" w:type="dxa"/>
            <w:tcBorders>
              <w:bottom w:val="single" w:sz="18" w:space="0" w:color="auto"/>
            </w:tcBorders>
            <w:shd w:val="clear" w:color="auto" w:fill="BFBFBF" w:themeFill="background1" w:themeFillShade="BF"/>
            <w:vAlign w:val="center"/>
          </w:tcPr>
          <w:p w:rsidR="00A02CA2" w:rsidDel="00A02CA2" w:rsidRDefault="008F2916" w:rsidP="001933E3">
            <w:pPr>
              <w:jc w:val="center"/>
              <w:rPr>
                <w:rFonts w:ascii="Times New Roman" w:hAnsi="Times New Roman" w:cs="Times New Roman"/>
              </w:rPr>
            </w:pPr>
            <w:r>
              <w:rPr>
                <w:rFonts w:ascii="Times New Roman" w:hAnsi="Times New Roman" w:cs="Times New Roman"/>
              </w:rPr>
              <w:t>Landmark XP</w:t>
            </w:r>
          </w:p>
        </w:tc>
        <w:tc>
          <w:tcPr>
            <w:tcW w:w="630" w:type="dxa"/>
            <w:tcBorders>
              <w:bottom w:val="single" w:sz="18" w:space="0" w:color="auto"/>
            </w:tcBorders>
            <w:shd w:val="clear" w:color="auto" w:fill="BFBFBF" w:themeFill="background1" w:themeFillShade="BF"/>
            <w:vAlign w:val="center"/>
          </w:tcPr>
          <w:p w:rsidR="00A02CA2" w:rsidDel="00A02CA2" w:rsidRDefault="00161032" w:rsidP="0051645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A02CA2" w:rsidDel="00A02CA2" w:rsidRDefault="00161032" w:rsidP="0051645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A02CA2" w:rsidRPr="001933E3" w:rsidRDefault="00A02CA2">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A02CA2" w:rsidRPr="001933E3" w:rsidRDefault="00A02CA2">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A02CA2" w:rsidRDefault="00A02CA2">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A02CA2" w:rsidRDefault="00A02CA2">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A02CA2" w:rsidRPr="001933E3" w:rsidRDefault="00A02CA2">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A02CA2" w:rsidRPr="001933E3" w:rsidRDefault="00A02CA2">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A02CA2" w:rsidRPr="001933E3" w:rsidRDefault="00A02CA2">
            <w:pPr>
              <w:jc w:val="center"/>
              <w:rPr>
                <w:rFonts w:ascii="Times New Roman" w:hAnsi="Times New Roman" w:cs="Times New Roman"/>
              </w:rPr>
            </w:pPr>
          </w:p>
        </w:tc>
        <w:tc>
          <w:tcPr>
            <w:tcW w:w="1399" w:type="dxa"/>
            <w:tcBorders>
              <w:bottom w:val="single" w:sz="18" w:space="0" w:color="auto"/>
            </w:tcBorders>
            <w:shd w:val="clear" w:color="auto" w:fill="BFBFBF" w:themeFill="background1" w:themeFillShade="BF"/>
            <w:vAlign w:val="center"/>
          </w:tcPr>
          <w:p w:rsidR="00A02CA2" w:rsidDel="00A02CA2" w:rsidRDefault="008F2916">
            <w:pPr>
              <w:jc w:val="center"/>
              <w:rPr>
                <w:rFonts w:ascii="Times New Roman" w:hAnsi="Times New Roman" w:cs="Times New Roman"/>
              </w:rPr>
            </w:pPr>
            <w:r>
              <w:rPr>
                <w:rFonts w:ascii="Times New Roman" w:hAnsi="Times New Roman" w:cs="Times New Roman"/>
              </w:rPr>
              <w:t>Yes</w:t>
            </w:r>
          </w:p>
        </w:tc>
        <w:tc>
          <w:tcPr>
            <w:tcW w:w="810" w:type="dxa"/>
            <w:tcBorders>
              <w:bottom w:val="single" w:sz="18" w:space="0" w:color="auto"/>
            </w:tcBorders>
            <w:shd w:val="clear" w:color="auto" w:fill="BFBFBF" w:themeFill="background1" w:themeFillShade="BF"/>
            <w:vAlign w:val="center"/>
          </w:tcPr>
          <w:p w:rsidR="00A02CA2" w:rsidDel="00A02CA2" w:rsidRDefault="008F2916">
            <w:pPr>
              <w:jc w:val="center"/>
              <w:rPr>
                <w:rFonts w:ascii="Times New Roman" w:hAnsi="Times New Roman" w:cs="Times New Roman"/>
              </w:rPr>
            </w:pPr>
            <w:r>
              <w:rPr>
                <w:rFonts w:ascii="Times New Roman" w:hAnsi="Times New Roman" w:cs="Times New Roman"/>
              </w:rPr>
              <w:t>Yes</w:t>
            </w:r>
          </w:p>
        </w:tc>
        <w:tc>
          <w:tcPr>
            <w:tcW w:w="3281" w:type="dxa"/>
            <w:tcBorders>
              <w:bottom w:val="single" w:sz="18" w:space="0" w:color="auto"/>
            </w:tcBorders>
            <w:shd w:val="clear" w:color="auto" w:fill="BFBFBF" w:themeFill="background1" w:themeFillShade="BF"/>
            <w:vAlign w:val="center"/>
          </w:tcPr>
          <w:p w:rsidR="00A02CA2" w:rsidDel="00A02CA2" w:rsidRDefault="00A430CC" w:rsidP="00FF63A8">
            <w:pPr>
              <w:jc w:val="center"/>
              <w:rPr>
                <w:rFonts w:ascii="Times New Roman" w:hAnsi="Times New Roman" w:cs="Times New Roman"/>
              </w:rPr>
            </w:pPr>
            <w:r>
              <w:rPr>
                <w:rFonts w:ascii="Times New Roman" w:hAnsi="Times New Roman" w:cs="Times New Roman"/>
              </w:rPr>
              <w:t xml:space="preserve">Preemergence (generally best) </w:t>
            </w:r>
            <w:r w:rsidR="00FF63A8">
              <w:rPr>
                <w:rFonts w:ascii="Times New Roman" w:hAnsi="Times New Roman" w:cs="Times New Roman"/>
              </w:rPr>
              <w:t xml:space="preserve">or </w:t>
            </w:r>
            <w:r>
              <w:rPr>
                <w:rFonts w:ascii="Times New Roman" w:hAnsi="Times New Roman" w:cs="Times New Roman"/>
              </w:rPr>
              <w:t xml:space="preserve">early postemergence </w:t>
            </w:r>
            <w:r w:rsidR="00FF63A8">
              <w:rPr>
                <w:rFonts w:ascii="Times New Roman" w:hAnsi="Times New Roman" w:cs="Times New Roman"/>
              </w:rPr>
              <w:t>to actively growing young weeds</w:t>
            </w:r>
          </w:p>
        </w:tc>
      </w:tr>
      <w:tr w:rsidR="00A02CA2" w:rsidTr="00FF6476">
        <w:trPr>
          <w:trHeight w:val="576"/>
        </w:trPr>
        <w:tc>
          <w:tcPr>
            <w:tcW w:w="2268" w:type="dxa"/>
            <w:tcBorders>
              <w:bottom w:val="single" w:sz="18" w:space="0" w:color="auto"/>
            </w:tcBorders>
            <w:shd w:val="clear" w:color="auto" w:fill="DDD9C3" w:themeFill="background2" w:themeFillShade="E6"/>
            <w:vAlign w:val="center"/>
          </w:tcPr>
          <w:p w:rsidR="00A02CA2" w:rsidDel="00A02CA2" w:rsidRDefault="008F2916" w:rsidP="001933E3">
            <w:pPr>
              <w:jc w:val="center"/>
              <w:rPr>
                <w:rFonts w:ascii="Times New Roman" w:hAnsi="Times New Roman" w:cs="Times New Roman"/>
              </w:rPr>
            </w:pPr>
            <w:r>
              <w:rPr>
                <w:rFonts w:ascii="Times New Roman" w:hAnsi="Times New Roman" w:cs="Times New Roman"/>
              </w:rPr>
              <w:t>Metsulfuron methyl and sulfometuron methyl</w:t>
            </w:r>
          </w:p>
        </w:tc>
        <w:tc>
          <w:tcPr>
            <w:tcW w:w="1800" w:type="dxa"/>
            <w:tcBorders>
              <w:bottom w:val="single" w:sz="18" w:space="0" w:color="auto"/>
            </w:tcBorders>
            <w:shd w:val="clear" w:color="auto" w:fill="DDD9C3" w:themeFill="background2" w:themeFillShade="E6"/>
            <w:vAlign w:val="center"/>
          </w:tcPr>
          <w:p w:rsidR="00A02CA2" w:rsidDel="00A02CA2" w:rsidRDefault="008F2916" w:rsidP="001933E3">
            <w:pPr>
              <w:jc w:val="center"/>
              <w:rPr>
                <w:rFonts w:ascii="Times New Roman" w:hAnsi="Times New Roman" w:cs="Times New Roman"/>
              </w:rPr>
            </w:pPr>
            <w:r>
              <w:rPr>
                <w:rFonts w:ascii="Times New Roman" w:hAnsi="Times New Roman" w:cs="Times New Roman"/>
              </w:rPr>
              <w:t>Spyder Extra</w:t>
            </w:r>
          </w:p>
        </w:tc>
        <w:tc>
          <w:tcPr>
            <w:tcW w:w="630" w:type="dxa"/>
            <w:tcBorders>
              <w:bottom w:val="single" w:sz="18" w:space="0" w:color="auto"/>
            </w:tcBorders>
            <w:shd w:val="clear" w:color="auto" w:fill="DDD9C3" w:themeFill="background2" w:themeFillShade="E6"/>
            <w:vAlign w:val="center"/>
          </w:tcPr>
          <w:p w:rsidR="00A02CA2" w:rsidDel="00A02CA2" w:rsidRDefault="00161032" w:rsidP="0051645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A02CA2" w:rsidDel="00A02CA2" w:rsidRDefault="00161032" w:rsidP="0051645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A02CA2" w:rsidRPr="001933E3" w:rsidRDefault="00A02CA2">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A02CA2" w:rsidRPr="001933E3" w:rsidRDefault="00A02CA2">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A02CA2" w:rsidRDefault="00A02CA2">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A02CA2" w:rsidRDefault="00A02CA2">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A02CA2" w:rsidRPr="001933E3" w:rsidRDefault="00A02CA2">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A02CA2" w:rsidRPr="001933E3" w:rsidRDefault="00A02CA2">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A02CA2" w:rsidRPr="001933E3" w:rsidRDefault="00A02CA2">
            <w:pPr>
              <w:jc w:val="center"/>
              <w:rPr>
                <w:rFonts w:ascii="Times New Roman" w:hAnsi="Times New Roman" w:cs="Times New Roman"/>
              </w:rPr>
            </w:pPr>
          </w:p>
        </w:tc>
        <w:tc>
          <w:tcPr>
            <w:tcW w:w="1399" w:type="dxa"/>
            <w:tcBorders>
              <w:bottom w:val="single" w:sz="18" w:space="0" w:color="auto"/>
            </w:tcBorders>
            <w:shd w:val="clear" w:color="auto" w:fill="DDD9C3" w:themeFill="background2" w:themeFillShade="E6"/>
            <w:vAlign w:val="center"/>
          </w:tcPr>
          <w:p w:rsidR="00A02CA2" w:rsidDel="00A02CA2" w:rsidRDefault="00161032">
            <w:pPr>
              <w:jc w:val="center"/>
              <w:rPr>
                <w:rFonts w:ascii="Times New Roman" w:hAnsi="Times New Roman" w:cs="Times New Roman"/>
              </w:rPr>
            </w:pPr>
            <w:r>
              <w:rPr>
                <w:rFonts w:ascii="Times New Roman" w:hAnsi="Times New Roman" w:cs="Times New Roman"/>
              </w:rPr>
              <w:t>Yes</w:t>
            </w:r>
          </w:p>
        </w:tc>
        <w:tc>
          <w:tcPr>
            <w:tcW w:w="810" w:type="dxa"/>
            <w:tcBorders>
              <w:bottom w:val="single" w:sz="18" w:space="0" w:color="auto"/>
            </w:tcBorders>
            <w:shd w:val="clear" w:color="auto" w:fill="DDD9C3" w:themeFill="background2" w:themeFillShade="E6"/>
            <w:vAlign w:val="center"/>
          </w:tcPr>
          <w:p w:rsidR="00A02CA2" w:rsidDel="00A02CA2" w:rsidRDefault="00161032">
            <w:pPr>
              <w:jc w:val="center"/>
              <w:rPr>
                <w:rFonts w:ascii="Times New Roman" w:hAnsi="Times New Roman" w:cs="Times New Roman"/>
              </w:rPr>
            </w:pPr>
            <w:r>
              <w:rPr>
                <w:rFonts w:ascii="Times New Roman" w:hAnsi="Times New Roman" w:cs="Times New Roman"/>
              </w:rPr>
              <w:t>Yes</w:t>
            </w:r>
          </w:p>
        </w:tc>
        <w:tc>
          <w:tcPr>
            <w:tcW w:w="3281" w:type="dxa"/>
            <w:tcBorders>
              <w:bottom w:val="single" w:sz="18" w:space="0" w:color="auto"/>
            </w:tcBorders>
            <w:shd w:val="clear" w:color="auto" w:fill="DDD9C3" w:themeFill="background2" w:themeFillShade="E6"/>
            <w:vAlign w:val="center"/>
          </w:tcPr>
          <w:p w:rsidR="00A02CA2" w:rsidDel="00A02CA2" w:rsidRDefault="00FF63A8" w:rsidP="00FE214D">
            <w:pPr>
              <w:jc w:val="center"/>
              <w:rPr>
                <w:rFonts w:ascii="Times New Roman" w:hAnsi="Times New Roman" w:cs="Times New Roman"/>
              </w:rPr>
            </w:pPr>
            <w:r>
              <w:rPr>
                <w:rFonts w:ascii="Times New Roman" w:hAnsi="Times New Roman" w:cs="Times New Roman"/>
              </w:rPr>
              <w:t>Preemergence (generally best) or early postemergence to actively growing young weeds</w:t>
            </w:r>
          </w:p>
        </w:tc>
      </w:tr>
    </w:tbl>
    <w:p w:rsidR="001933E3" w:rsidRDefault="007A1C2C">
      <w:r>
        <w:rPr>
          <w:noProof/>
        </w:rPr>
        <mc:AlternateContent>
          <mc:Choice Requires="wps">
            <w:drawing>
              <wp:anchor distT="0" distB="0" distL="114300" distR="114300" simplePos="0" relativeHeight="251659264" behindDoc="0" locked="0" layoutInCell="1" allowOverlap="1">
                <wp:simplePos x="0" y="0"/>
                <wp:positionH relativeFrom="column">
                  <wp:posOffset>-124460</wp:posOffset>
                </wp:positionH>
                <wp:positionV relativeFrom="paragraph">
                  <wp:posOffset>45720</wp:posOffset>
                </wp:positionV>
                <wp:extent cx="8435340" cy="586740"/>
                <wp:effectExtent l="0" t="0" r="22860" b="22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35340" cy="586740"/>
                        </a:xfrm>
                        <a:prstGeom prst="rect">
                          <a:avLst/>
                        </a:prstGeom>
                        <a:solidFill>
                          <a:srgbClr val="FFFFFF"/>
                        </a:solidFill>
                        <a:ln w="9525">
                          <a:solidFill>
                            <a:srgbClr val="000000"/>
                          </a:solidFill>
                          <a:miter lim="800000"/>
                          <a:headEnd/>
                          <a:tailEnd/>
                        </a:ln>
                      </wps:spPr>
                      <wps:txbx>
                        <w:txbxContent>
                          <w:p w:rsidR="00CB56C6" w:rsidRPr="00D16F20" w:rsidRDefault="00CB56C6" w:rsidP="00CC4C3B">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margin-left:-9.8pt;margin-top:3.6pt;width:664.2pt;height:4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">
                <v:textbox>
                  <w:txbxContent>
                    <w:p w:rsidR="00CB56C6" w:rsidRPr="00D16F20" w:rsidRDefault="00CB56C6" w:rsidP="00CC4C3B">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v:textbox>
              </v:shape>
            </w:pict>
          </mc:Fallback>
        </mc:AlternateContent>
      </w:r>
    </w:p>
    <w:p w:rsidR="00CC4C3B" w:rsidRDefault="00CC4C3B"/>
    <w:sectPr w:rsidR="00CC4C3B" w:rsidSect="008D41DD">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16C" w:rsidRDefault="000A716C" w:rsidP="005222B7">
      <w:pPr>
        <w:spacing w:after="0" w:line="240" w:lineRule="auto"/>
      </w:pPr>
      <w:r>
        <w:separator/>
      </w:r>
    </w:p>
  </w:endnote>
  <w:endnote w:type="continuationSeparator" w:id="0">
    <w:p w:rsidR="000A716C" w:rsidRDefault="000A716C" w:rsidP="00522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7746064"/>
      <w:docPartObj>
        <w:docPartGallery w:val="Page Numbers (Bottom of Page)"/>
        <w:docPartUnique/>
      </w:docPartObj>
    </w:sdtPr>
    <w:sdtEndPr>
      <w:rPr>
        <w:noProof/>
      </w:rPr>
    </w:sdtEndPr>
    <w:sdtContent>
      <w:p w:rsidR="00CB56C6" w:rsidRDefault="00CB56C6">
        <w:pPr>
          <w:pStyle w:val="Footer"/>
          <w:jc w:val="right"/>
        </w:pPr>
        <w:r>
          <w:fldChar w:fldCharType="begin"/>
        </w:r>
        <w:r>
          <w:instrText xml:space="preserve"> PAGE   \* MERGEFORMAT </w:instrText>
        </w:r>
        <w:r>
          <w:fldChar w:fldCharType="separate"/>
        </w:r>
        <w:r w:rsidR="00556A1E">
          <w:rPr>
            <w:noProof/>
          </w:rPr>
          <w:t>2</w:t>
        </w:r>
        <w:r>
          <w:rPr>
            <w:noProof/>
          </w:rPr>
          <w:fldChar w:fldCharType="end"/>
        </w:r>
      </w:p>
    </w:sdtContent>
  </w:sdt>
  <w:p w:rsidR="00CB56C6" w:rsidRDefault="00CB56C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16C" w:rsidRDefault="000A716C" w:rsidP="005222B7">
      <w:pPr>
        <w:spacing w:after="0" w:line="240" w:lineRule="auto"/>
      </w:pPr>
      <w:r>
        <w:separator/>
      </w:r>
    </w:p>
  </w:footnote>
  <w:footnote w:type="continuationSeparator" w:id="0">
    <w:p w:rsidR="000A716C" w:rsidRDefault="000A716C" w:rsidP="005222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45113E"/>
    <w:multiLevelType w:val="hybridMultilevel"/>
    <w:tmpl w:val="8BEA1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C3B"/>
    <w:rsid w:val="000055ED"/>
    <w:rsid w:val="00010576"/>
    <w:rsid w:val="000109CB"/>
    <w:rsid w:val="0001199D"/>
    <w:rsid w:val="00015CE5"/>
    <w:rsid w:val="00016618"/>
    <w:rsid w:val="00032B1F"/>
    <w:rsid w:val="00033CF6"/>
    <w:rsid w:val="00042D69"/>
    <w:rsid w:val="00045DF2"/>
    <w:rsid w:val="00052476"/>
    <w:rsid w:val="00053A04"/>
    <w:rsid w:val="00055CAB"/>
    <w:rsid w:val="0006410E"/>
    <w:rsid w:val="00065945"/>
    <w:rsid w:val="0006709B"/>
    <w:rsid w:val="000747A2"/>
    <w:rsid w:val="00076D46"/>
    <w:rsid w:val="00080078"/>
    <w:rsid w:val="00083F93"/>
    <w:rsid w:val="000861D9"/>
    <w:rsid w:val="000949AF"/>
    <w:rsid w:val="00096AC3"/>
    <w:rsid w:val="000A152B"/>
    <w:rsid w:val="000A4C1B"/>
    <w:rsid w:val="000A716C"/>
    <w:rsid w:val="000B35C6"/>
    <w:rsid w:val="000B58D1"/>
    <w:rsid w:val="000C23D8"/>
    <w:rsid w:val="000D066B"/>
    <w:rsid w:val="000E5708"/>
    <w:rsid w:val="000F4F05"/>
    <w:rsid w:val="0010045A"/>
    <w:rsid w:val="00103BCD"/>
    <w:rsid w:val="00105E58"/>
    <w:rsid w:val="00106254"/>
    <w:rsid w:val="00107F51"/>
    <w:rsid w:val="001101F2"/>
    <w:rsid w:val="00117825"/>
    <w:rsid w:val="00136F84"/>
    <w:rsid w:val="00140817"/>
    <w:rsid w:val="001425C2"/>
    <w:rsid w:val="001506FF"/>
    <w:rsid w:val="00151548"/>
    <w:rsid w:val="00161032"/>
    <w:rsid w:val="0017066A"/>
    <w:rsid w:val="00174544"/>
    <w:rsid w:val="001928C4"/>
    <w:rsid w:val="001933E3"/>
    <w:rsid w:val="0019514B"/>
    <w:rsid w:val="001A3FEA"/>
    <w:rsid w:val="001A4186"/>
    <w:rsid w:val="001A6A9D"/>
    <w:rsid w:val="001B233C"/>
    <w:rsid w:val="001C0B74"/>
    <w:rsid w:val="001C2230"/>
    <w:rsid w:val="001C2D80"/>
    <w:rsid w:val="001C2FF4"/>
    <w:rsid w:val="001C5A98"/>
    <w:rsid w:val="001C5D41"/>
    <w:rsid w:val="001C75A7"/>
    <w:rsid w:val="001D2640"/>
    <w:rsid w:val="001D3F0E"/>
    <w:rsid w:val="001D4727"/>
    <w:rsid w:val="001D4ABB"/>
    <w:rsid w:val="001D5047"/>
    <w:rsid w:val="001D6FCD"/>
    <w:rsid w:val="001E19C6"/>
    <w:rsid w:val="001F38BA"/>
    <w:rsid w:val="001F5767"/>
    <w:rsid w:val="001F59F9"/>
    <w:rsid w:val="00206370"/>
    <w:rsid w:val="00211425"/>
    <w:rsid w:val="0021506F"/>
    <w:rsid w:val="00215609"/>
    <w:rsid w:val="00222BB9"/>
    <w:rsid w:val="00226429"/>
    <w:rsid w:val="00231C88"/>
    <w:rsid w:val="00233B4E"/>
    <w:rsid w:val="002358A1"/>
    <w:rsid w:val="00244BCA"/>
    <w:rsid w:val="0026221F"/>
    <w:rsid w:val="002708BA"/>
    <w:rsid w:val="00270B47"/>
    <w:rsid w:val="00270E0A"/>
    <w:rsid w:val="002722A3"/>
    <w:rsid w:val="00273AFE"/>
    <w:rsid w:val="00276308"/>
    <w:rsid w:val="002808E4"/>
    <w:rsid w:val="00281C9E"/>
    <w:rsid w:val="0028577C"/>
    <w:rsid w:val="00294033"/>
    <w:rsid w:val="002943DD"/>
    <w:rsid w:val="00295215"/>
    <w:rsid w:val="00295630"/>
    <w:rsid w:val="00296CD6"/>
    <w:rsid w:val="00297CBA"/>
    <w:rsid w:val="002A5710"/>
    <w:rsid w:val="002B5E3B"/>
    <w:rsid w:val="002B6578"/>
    <w:rsid w:val="002B669F"/>
    <w:rsid w:val="002C2D6A"/>
    <w:rsid w:val="002D6B95"/>
    <w:rsid w:val="002E3F1D"/>
    <w:rsid w:val="002F64F9"/>
    <w:rsid w:val="002F7D33"/>
    <w:rsid w:val="003010C7"/>
    <w:rsid w:val="0031073F"/>
    <w:rsid w:val="00312CC7"/>
    <w:rsid w:val="00313BE7"/>
    <w:rsid w:val="0031694A"/>
    <w:rsid w:val="00321ECE"/>
    <w:rsid w:val="00326182"/>
    <w:rsid w:val="00327044"/>
    <w:rsid w:val="00332AF1"/>
    <w:rsid w:val="00334119"/>
    <w:rsid w:val="00334FD6"/>
    <w:rsid w:val="00346D5C"/>
    <w:rsid w:val="003530D0"/>
    <w:rsid w:val="00355472"/>
    <w:rsid w:val="00357300"/>
    <w:rsid w:val="00362C39"/>
    <w:rsid w:val="00364CAF"/>
    <w:rsid w:val="00366A10"/>
    <w:rsid w:val="0036786E"/>
    <w:rsid w:val="0038097A"/>
    <w:rsid w:val="003809C9"/>
    <w:rsid w:val="00387F43"/>
    <w:rsid w:val="00395A2F"/>
    <w:rsid w:val="003A00B8"/>
    <w:rsid w:val="003A3A36"/>
    <w:rsid w:val="003A45E8"/>
    <w:rsid w:val="003A53EE"/>
    <w:rsid w:val="003B22E5"/>
    <w:rsid w:val="003C21EF"/>
    <w:rsid w:val="003C3A13"/>
    <w:rsid w:val="003C49FA"/>
    <w:rsid w:val="003C52A1"/>
    <w:rsid w:val="003C7D3B"/>
    <w:rsid w:val="003D13E9"/>
    <w:rsid w:val="003D16C4"/>
    <w:rsid w:val="003E5933"/>
    <w:rsid w:val="003F1D3E"/>
    <w:rsid w:val="003F325A"/>
    <w:rsid w:val="003F44D0"/>
    <w:rsid w:val="00403CB3"/>
    <w:rsid w:val="00405B04"/>
    <w:rsid w:val="004124A7"/>
    <w:rsid w:val="00412659"/>
    <w:rsid w:val="004153CE"/>
    <w:rsid w:val="004207D9"/>
    <w:rsid w:val="00421680"/>
    <w:rsid w:val="004264DD"/>
    <w:rsid w:val="004315BE"/>
    <w:rsid w:val="0043169E"/>
    <w:rsid w:val="00434C19"/>
    <w:rsid w:val="00434F05"/>
    <w:rsid w:val="00435E23"/>
    <w:rsid w:val="004401CD"/>
    <w:rsid w:val="00440E85"/>
    <w:rsid w:val="004414D9"/>
    <w:rsid w:val="0044677F"/>
    <w:rsid w:val="00447804"/>
    <w:rsid w:val="00450305"/>
    <w:rsid w:val="0045069E"/>
    <w:rsid w:val="004528E3"/>
    <w:rsid w:val="004539C2"/>
    <w:rsid w:val="00454F11"/>
    <w:rsid w:val="00454F81"/>
    <w:rsid w:val="0046656B"/>
    <w:rsid w:val="004757A0"/>
    <w:rsid w:val="00484C8B"/>
    <w:rsid w:val="00487F6F"/>
    <w:rsid w:val="00492E9B"/>
    <w:rsid w:val="004948C5"/>
    <w:rsid w:val="00495B9D"/>
    <w:rsid w:val="004A2AB7"/>
    <w:rsid w:val="004A517A"/>
    <w:rsid w:val="004A6660"/>
    <w:rsid w:val="004B000E"/>
    <w:rsid w:val="004B4B75"/>
    <w:rsid w:val="004B55DA"/>
    <w:rsid w:val="004C473C"/>
    <w:rsid w:val="004C4F96"/>
    <w:rsid w:val="004C5502"/>
    <w:rsid w:val="004C7557"/>
    <w:rsid w:val="004D0A2A"/>
    <w:rsid w:val="004D31CE"/>
    <w:rsid w:val="004D4224"/>
    <w:rsid w:val="004D59F0"/>
    <w:rsid w:val="004E5C3B"/>
    <w:rsid w:val="004F0F3A"/>
    <w:rsid w:val="004F2B77"/>
    <w:rsid w:val="004F621E"/>
    <w:rsid w:val="00501D72"/>
    <w:rsid w:val="00503128"/>
    <w:rsid w:val="00516453"/>
    <w:rsid w:val="00516D10"/>
    <w:rsid w:val="005222B7"/>
    <w:rsid w:val="00531ECE"/>
    <w:rsid w:val="00534F21"/>
    <w:rsid w:val="005437E4"/>
    <w:rsid w:val="00554988"/>
    <w:rsid w:val="00556A1E"/>
    <w:rsid w:val="0057343F"/>
    <w:rsid w:val="0057395B"/>
    <w:rsid w:val="00575DAE"/>
    <w:rsid w:val="00587EB6"/>
    <w:rsid w:val="00594C8B"/>
    <w:rsid w:val="005A1121"/>
    <w:rsid w:val="005A2F53"/>
    <w:rsid w:val="005C6355"/>
    <w:rsid w:val="005E0841"/>
    <w:rsid w:val="005E2F3A"/>
    <w:rsid w:val="005E38E7"/>
    <w:rsid w:val="005E4689"/>
    <w:rsid w:val="005E4BC8"/>
    <w:rsid w:val="005E550F"/>
    <w:rsid w:val="005E6932"/>
    <w:rsid w:val="005F3F75"/>
    <w:rsid w:val="00603570"/>
    <w:rsid w:val="006054A4"/>
    <w:rsid w:val="006103E8"/>
    <w:rsid w:val="00614C79"/>
    <w:rsid w:val="006203F1"/>
    <w:rsid w:val="00621B70"/>
    <w:rsid w:val="00627088"/>
    <w:rsid w:val="00631013"/>
    <w:rsid w:val="00631DF7"/>
    <w:rsid w:val="00635777"/>
    <w:rsid w:val="00641726"/>
    <w:rsid w:val="00646627"/>
    <w:rsid w:val="00652E38"/>
    <w:rsid w:val="00660D59"/>
    <w:rsid w:val="006661E6"/>
    <w:rsid w:val="0067120B"/>
    <w:rsid w:val="00673E68"/>
    <w:rsid w:val="00677815"/>
    <w:rsid w:val="00681AE5"/>
    <w:rsid w:val="00682BE1"/>
    <w:rsid w:val="00683062"/>
    <w:rsid w:val="00686C7A"/>
    <w:rsid w:val="00690004"/>
    <w:rsid w:val="00690D2B"/>
    <w:rsid w:val="006916D2"/>
    <w:rsid w:val="00694E5C"/>
    <w:rsid w:val="00695C6C"/>
    <w:rsid w:val="006977D7"/>
    <w:rsid w:val="006A0269"/>
    <w:rsid w:val="006A43C6"/>
    <w:rsid w:val="006B0500"/>
    <w:rsid w:val="006B2703"/>
    <w:rsid w:val="006B3572"/>
    <w:rsid w:val="006D3521"/>
    <w:rsid w:val="006D6C21"/>
    <w:rsid w:val="006E7FA8"/>
    <w:rsid w:val="006F1BE3"/>
    <w:rsid w:val="006F2C34"/>
    <w:rsid w:val="00710809"/>
    <w:rsid w:val="007111A8"/>
    <w:rsid w:val="007163C6"/>
    <w:rsid w:val="007240DB"/>
    <w:rsid w:val="0072782A"/>
    <w:rsid w:val="0073171A"/>
    <w:rsid w:val="007334E1"/>
    <w:rsid w:val="00735286"/>
    <w:rsid w:val="007422D0"/>
    <w:rsid w:val="00742A7E"/>
    <w:rsid w:val="0074658C"/>
    <w:rsid w:val="00755E6F"/>
    <w:rsid w:val="00755EF0"/>
    <w:rsid w:val="00762678"/>
    <w:rsid w:val="00774C34"/>
    <w:rsid w:val="00780CE0"/>
    <w:rsid w:val="00792AA8"/>
    <w:rsid w:val="007950CB"/>
    <w:rsid w:val="00795D64"/>
    <w:rsid w:val="007A1C2C"/>
    <w:rsid w:val="007A3243"/>
    <w:rsid w:val="007A3DDE"/>
    <w:rsid w:val="007C279A"/>
    <w:rsid w:val="007C40FF"/>
    <w:rsid w:val="007E55A1"/>
    <w:rsid w:val="007E5721"/>
    <w:rsid w:val="0080543F"/>
    <w:rsid w:val="00811B3A"/>
    <w:rsid w:val="0081204F"/>
    <w:rsid w:val="00814CA8"/>
    <w:rsid w:val="00816002"/>
    <w:rsid w:val="00816BA3"/>
    <w:rsid w:val="00816F50"/>
    <w:rsid w:val="008171E3"/>
    <w:rsid w:val="008229B4"/>
    <w:rsid w:val="008246AB"/>
    <w:rsid w:val="0082532B"/>
    <w:rsid w:val="00830E3E"/>
    <w:rsid w:val="008314EE"/>
    <w:rsid w:val="00831F8B"/>
    <w:rsid w:val="00836284"/>
    <w:rsid w:val="00840EFF"/>
    <w:rsid w:val="00844947"/>
    <w:rsid w:val="008512D3"/>
    <w:rsid w:val="00852254"/>
    <w:rsid w:val="00854D00"/>
    <w:rsid w:val="00855DCE"/>
    <w:rsid w:val="00862407"/>
    <w:rsid w:val="00866523"/>
    <w:rsid w:val="008740D6"/>
    <w:rsid w:val="0087660D"/>
    <w:rsid w:val="00880742"/>
    <w:rsid w:val="00880CC3"/>
    <w:rsid w:val="008817FE"/>
    <w:rsid w:val="00883674"/>
    <w:rsid w:val="00885880"/>
    <w:rsid w:val="00890147"/>
    <w:rsid w:val="008B33A6"/>
    <w:rsid w:val="008B77E0"/>
    <w:rsid w:val="008D3891"/>
    <w:rsid w:val="008D41DD"/>
    <w:rsid w:val="008E5331"/>
    <w:rsid w:val="008E54AF"/>
    <w:rsid w:val="008E5A1F"/>
    <w:rsid w:val="008E7047"/>
    <w:rsid w:val="008F0E5F"/>
    <w:rsid w:val="008F2916"/>
    <w:rsid w:val="008F3BFE"/>
    <w:rsid w:val="00900DE8"/>
    <w:rsid w:val="00905D13"/>
    <w:rsid w:val="00906441"/>
    <w:rsid w:val="00914596"/>
    <w:rsid w:val="00915241"/>
    <w:rsid w:val="00916798"/>
    <w:rsid w:val="0093093B"/>
    <w:rsid w:val="00931450"/>
    <w:rsid w:val="00934DEF"/>
    <w:rsid w:val="00937EC0"/>
    <w:rsid w:val="00945C17"/>
    <w:rsid w:val="00951C4D"/>
    <w:rsid w:val="00951E34"/>
    <w:rsid w:val="009539FE"/>
    <w:rsid w:val="0095433C"/>
    <w:rsid w:val="009657FA"/>
    <w:rsid w:val="00971C93"/>
    <w:rsid w:val="00983B23"/>
    <w:rsid w:val="009969C6"/>
    <w:rsid w:val="009A350C"/>
    <w:rsid w:val="009B620F"/>
    <w:rsid w:val="009C067F"/>
    <w:rsid w:val="009C2F5D"/>
    <w:rsid w:val="009C472D"/>
    <w:rsid w:val="009C613A"/>
    <w:rsid w:val="009C63D9"/>
    <w:rsid w:val="009D57AA"/>
    <w:rsid w:val="009D7711"/>
    <w:rsid w:val="009D7DEE"/>
    <w:rsid w:val="009D7EF1"/>
    <w:rsid w:val="009E04FB"/>
    <w:rsid w:val="009E5E45"/>
    <w:rsid w:val="009E7525"/>
    <w:rsid w:val="009E7B04"/>
    <w:rsid w:val="009F577A"/>
    <w:rsid w:val="00A02CA2"/>
    <w:rsid w:val="00A03998"/>
    <w:rsid w:val="00A0506E"/>
    <w:rsid w:val="00A05C24"/>
    <w:rsid w:val="00A14FDD"/>
    <w:rsid w:val="00A17BBD"/>
    <w:rsid w:val="00A2592F"/>
    <w:rsid w:val="00A32416"/>
    <w:rsid w:val="00A3308E"/>
    <w:rsid w:val="00A361B7"/>
    <w:rsid w:val="00A37E72"/>
    <w:rsid w:val="00A430CC"/>
    <w:rsid w:val="00A446F5"/>
    <w:rsid w:val="00A46EF6"/>
    <w:rsid w:val="00A524D8"/>
    <w:rsid w:val="00A73F0B"/>
    <w:rsid w:val="00A848E7"/>
    <w:rsid w:val="00A91B16"/>
    <w:rsid w:val="00A9213D"/>
    <w:rsid w:val="00A97B1F"/>
    <w:rsid w:val="00AA499E"/>
    <w:rsid w:val="00AB2403"/>
    <w:rsid w:val="00AB30D8"/>
    <w:rsid w:val="00AB3195"/>
    <w:rsid w:val="00AB767C"/>
    <w:rsid w:val="00AC20B3"/>
    <w:rsid w:val="00AC5A8B"/>
    <w:rsid w:val="00AC6F8D"/>
    <w:rsid w:val="00AC74E7"/>
    <w:rsid w:val="00AD072F"/>
    <w:rsid w:val="00AD67BF"/>
    <w:rsid w:val="00AE5740"/>
    <w:rsid w:val="00AE66BC"/>
    <w:rsid w:val="00AF13C5"/>
    <w:rsid w:val="00B065DA"/>
    <w:rsid w:val="00B122C6"/>
    <w:rsid w:val="00B1598A"/>
    <w:rsid w:val="00B278E2"/>
    <w:rsid w:val="00B34F1A"/>
    <w:rsid w:val="00B42080"/>
    <w:rsid w:val="00B44846"/>
    <w:rsid w:val="00B53980"/>
    <w:rsid w:val="00B551A8"/>
    <w:rsid w:val="00B55807"/>
    <w:rsid w:val="00B60C68"/>
    <w:rsid w:val="00B6196A"/>
    <w:rsid w:val="00B73756"/>
    <w:rsid w:val="00B849A0"/>
    <w:rsid w:val="00B929B6"/>
    <w:rsid w:val="00BA0A40"/>
    <w:rsid w:val="00BA2DC1"/>
    <w:rsid w:val="00BB7E21"/>
    <w:rsid w:val="00BC3168"/>
    <w:rsid w:val="00BD0C13"/>
    <w:rsid w:val="00BE33A5"/>
    <w:rsid w:val="00BF714F"/>
    <w:rsid w:val="00C006E9"/>
    <w:rsid w:val="00C05658"/>
    <w:rsid w:val="00C11768"/>
    <w:rsid w:val="00C142DB"/>
    <w:rsid w:val="00C27471"/>
    <w:rsid w:val="00C3113F"/>
    <w:rsid w:val="00C351CF"/>
    <w:rsid w:val="00C5452C"/>
    <w:rsid w:val="00C579D0"/>
    <w:rsid w:val="00C6102F"/>
    <w:rsid w:val="00C6621A"/>
    <w:rsid w:val="00C67425"/>
    <w:rsid w:val="00C76024"/>
    <w:rsid w:val="00C84E96"/>
    <w:rsid w:val="00C90DF9"/>
    <w:rsid w:val="00C91B13"/>
    <w:rsid w:val="00C925B1"/>
    <w:rsid w:val="00C93433"/>
    <w:rsid w:val="00CA24F6"/>
    <w:rsid w:val="00CB2307"/>
    <w:rsid w:val="00CB390B"/>
    <w:rsid w:val="00CB56C6"/>
    <w:rsid w:val="00CB794B"/>
    <w:rsid w:val="00CC207B"/>
    <w:rsid w:val="00CC3AB9"/>
    <w:rsid w:val="00CC4C3B"/>
    <w:rsid w:val="00CC5263"/>
    <w:rsid w:val="00CC71EF"/>
    <w:rsid w:val="00CD0AB7"/>
    <w:rsid w:val="00CE4D91"/>
    <w:rsid w:val="00CE6585"/>
    <w:rsid w:val="00CE70B0"/>
    <w:rsid w:val="00CF0EA9"/>
    <w:rsid w:val="00CF3831"/>
    <w:rsid w:val="00CF6CF4"/>
    <w:rsid w:val="00D06254"/>
    <w:rsid w:val="00D15D18"/>
    <w:rsid w:val="00D16F20"/>
    <w:rsid w:val="00D17B3A"/>
    <w:rsid w:val="00D17CE7"/>
    <w:rsid w:val="00D200BF"/>
    <w:rsid w:val="00D20431"/>
    <w:rsid w:val="00D20502"/>
    <w:rsid w:val="00D2106F"/>
    <w:rsid w:val="00D21C18"/>
    <w:rsid w:val="00D33803"/>
    <w:rsid w:val="00D37DF2"/>
    <w:rsid w:val="00D4502D"/>
    <w:rsid w:val="00D52373"/>
    <w:rsid w:val="00D5449E"/>
    <w:rsid w:val="00D612A0"/>
    <w:rsid w:val="00D64862"/>
    <w:rsid w:val="00D75E49"/>
    <w:rsid w:val="00D7643F"/>
    <w:rsid w:val="00D8620A"/>
    <w:rsid w:val="00DA65CF"/>
    <w:rsid w:val="00DA6B5A"/>
    <w:rsid w:val="00DB124F"/>
    <w:rsid w:val="00DB17C1"/>
    <w:rsid w:val="00DB30B4"/>
    <w:rsid w:val="00DB43A2"/>
    <w:rsid w:val="00DB6626"/>
    <w:rsid w:val="00DC344F"/>
    <w:rsid w:val="00DC4789"/>
    <w:rsid w:val="00DD0DA1"/>
    <w:rsid w:val="00DD680B"/>
    <w:rsid w:val="00DD7C7E"/>
    <w:rsid w:val="00DE0525"/>
    <w:rsid w:val="00DE1D8A"/>
    <w:rsid w:val="00DE3BDB"/>
    <w:rsid w:val="00DE79E2"/>
    <w:rsid w:val="00DF38D8"/>
    <w:rsid w:val="00DF773B"/>
    <w:rsid w:val="00E02742"/>
    <w:rsid w:val="00E02805"/>
    <w:rsid w:val="00E05336"/>
    <w:rsid w:val="00E055E4"/>
    <w:rsid w:val="00E13294"/>
    <w:rsid w:val="00E2052F"/>
    <w:rsid w:val="00E23FE4"/>
    <w:rsid w:val="00E27EE5"/>
    <w:rsid w:val="00E32F20"/>
    <w:rsid w:val="00E35DA7"/>
    <w:rsid w:val="00E363DC"/>
    <w:rsid w:val="00E364F1"/>
    <w:rsid w:val="00E37724"/>
    <w:rsid w:val="00E42122"/>
    <w:rsid w:val="00E453F6"/>
    <w:rsid w:val="00E46AAA"/>
    <w:rsid w:val="00E50201"/>
    <w:rsid w:val="00E5038C"/>
    <w:rsid w:val="00E50EEF"/>
    <w:rsid w:val="00E545A6"/>
    <w:rsid w:val="00E62DB9"/>
    <w:rsid w:val="00E6554E"/>
    <w:rsid w:val="00E70F7A"/>
    <w:rsid w:val="00E72738"/>
    <w:rsid w:val="00E73F06"/>
    <w:rsid w:val="00E83934"/>
    <w:rsid w:val="00E83E44"/>
    <w:rsid w:val="00E96B27"/>
    <w:rsid w:val="00EB6BE1"/>
    <w:rsid w:val="00EB6C8E"/>
    <w:rsid w:val="00EC1438"/>
    <w:rsid w:val="00ED03BC"/>
    <w:rsid w:val="00ED04A3"/>
    <w:rsid w:val="00ED5E43"/>
    <w:rsid w:val="00EE610A"/>
    <w:rsid w:val="00EE71FD"/>
    <w:rsid w:val="00EE7422"/>
    <w:rsid w:val="00EF4459"/>
    <w:rsid w:val="00F02568"/>
    <w:rsid w:val="00F053AE"/>
    <w:rsid w:val="00F070CB"/>
    <w:rsid w:val="00F071AE"/>
    <w:rsid w:val="00F15729"/>
    <w:rsid w:val="00F16DBA"/>
    <w:rsid w:val="00F2396D"/>
    <w:rsid w:val="00F318C4"/>
    <w:rsid w:val="00F32EC3"/>
    <w:rsid w:val="00F3370A"/>
    <w:rsid w:val="00F418FA"/>
    <w:rsid w:val="00F4257F"/>
    <w:rsid w:val="00F4505F"/>
    <w:rsid w:val="00F565A6"/>
    <w:rsid w:val="00F63A7D"/>
    <w:rsid w:val="00F71264"/>
    <w:rsid w:val="00F71C4D"/>
    <w:rsid w:val="00F71D9B"/>
    <w:rsid w:val="00F741C4"/>
    <w:rsid w:val="00F74B67"/>
    <w:rsid w:val="00F771D3"/>
    <w:rsid w:val="00F77CCA"/>
    <w:rsid w:val="00F81307"/>
    <w:rsid w:val="00FA21C5"/>
    <w:rsid w:val="00FB2D85"/>
    <w:rsid w:val="00FB3E58"/>
    <w:rsid w:val="00FC3844"/>
    <w:rsid w:val="00FC67AB"/>
    <w:rsid w:val="00FC70BC"/>
    <w:rsid w:val="00FD1999"/>
    <w:rsid w:val="00FD2BDB"/>
    <w:rsid w:val="00FD320C"/>
    <w:rsid w:val="00FD3AE0"/>
    <w:rsid w:val="00FE214D"/>
    <w:rsid w:val="00FE3818"/>
    <w:rsid w:val="00FE56F8"/>
    <w:rsid w:val="00FE7C64"/>
    <w:rsid w:val="00FF1018"/>
    <w:rsid w:val="00FF2C83"/>
    <w:rsid w:val="00FF5141"/>
    <w:rsid w:val="00FF63A8"/>
    <w:rsid w:val="00FF6476"/>
    <w:rsid w:val="00FF7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EA8560-4A23-45CE-9044-ECF87B3F4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C3B"/>
  </w:style>
  <w:style w:type="paragraph" w:styleId="Heading3">
    <w:name w:val="heading 3"/>
    <w:basedOn w:val="Normal"/>
    <w:link w:val="Heading3Char"/>
    <w:uiPriority w:val="9"/>
    <w:qFormat/>
    <w:rsid w:val="0019514B"/>
    <w:pPr>
      <w:spacing w:before="120" w:after="0" w:line="312" w:lineRule="auto"/>
      <w:outlineLvl w:val="2"/>
    </w:pPr>
    <w:rPr>
      <w:rFonts w:ascii="Verdana" w:eastAsia="Times New Roman" w:hAnsi="Verdana" w:cs="Times New Roman"/>
      <w:b/>
      <w:bCs/>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C4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C3B"/>
    <w:rPr>
      <w:rFonts w:ascii="Tahoma" w:hAnsi="Tahoma" w:cs="Tahoma"/>
      <w:sz w:val="16"/>
      <w:szCs w:val="16"/>
    </w:rPr>
  </w:style>
  <w:style w:type="character" w:styleId="Hyperlink">
    <w:name w:val="Hyperlink"/>
    <w:basedOn w:val="DefaultParagraphFont"/>
    <w:uiPriority w:val="99"/>
    <w:unhideWhenUsed/>
    <w:rsid w:val="00CC4C3B"/>
    <w:rPr>
      <w:color w:val="0000FF" w:themeColor="hyperlink"/>
      <w:u w:val="single"/>
    </w:rPr>
  </w:style>
  <w:style w:type="paragraph" w:styleId="Header">
    <w:name w:val="header"/>
    <w:basedOn w:val="Normal"/>
    <w:link w:val="HeaderChar"/>
    <w:uiPriority w:val="99"/>
    <w:unhideWhenUsed/>
    <w:rsid w:val="005222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22B7"/>
  </w:style>
  <w:style w:type="paragraph" w:styleId="Footer">
    <w:name w:val="footer"/>
    <w:basedOn w:val="Normal"/>
    <w:link w:val="FooterChar"/>
    <w:uiPriority w:val="99"/>
    <w:unhideWhenUsed/>
    <w:rsid w:val="005222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22B7"/>
  </w:style>
  <w:style w:type="character" w:styleId="FollowedHyperlink">
    <w:name w:val="FollowedHyperlink"/>
    <w:basedOn w:val="DefaultParagraphFont"/>
    <w:uiPriority w:val="99"/>
    <w:semiHidden/>
    <w:unhideWhenUsed/>
    <w:rsid w:val="0043169E"/>
    <w:rPr>
      <w:color w:val="800080" w:themeColor="followedHyperlink"/>
      <w:u w:val="single"/>
    </w:rPr>
  </w:style>
  <w:style w:type="paragraph" w:styleId="ListParagraph">
    <w:name w:val="List Paragraph"/>
    <w:basedOn w:val="Normal"/>
    <w:uiPriority w:val="34"/>
    <w:qFormat/>
    <w:rsid w:val="001506FF"/>
    <w:pPr>
      <w:ind w:left="720"/>
      <w:contextualSpacing/>
    </w:pPr>
  </w:style>
  <w:style w:type="character" w:customStyle="1" w:styleId="Heading3Char">
    <w:name w:val="Heading 3 Char"/>
    <w:basedOn w:val="DefaultParagraphFont"/>
    <w:link w:val="Heading3"/>
    <w:uiPriority w:val="9"/>
    <w:rsid w:val="0019514B"/>
    <w:rPr>
      <w:rFonts w:ascii="Verdana" w:eastAsia="Times New Roman" w:hAnsi="Verdana" w:cs="Times New Roman"/>
      <w:b/>
      <w:bCs/>
      <w:sz w:val="31"/>
      <w:szCs w:val="31"/>
    </w:rPr>
  </w:style>
  <w:style w:type="paragraph" w:customStyle="1" w:styleId="noskip">
    <w:name w:val="noskip"/>
    <w:basedOn w:val="Normal"/>
    <w:rsid w:val="0019514B"/>
    <w:pPr>
      <w:spacing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ucanr.edu/blogs/UCDWeedScience/blogfiles/17043_original.jpg" TargetMode="External"/><Relationship Id="rId18" Type="http://schemas.openxmlformats.org/officeDocument/2006/relationships/hyperlink" Target="http://www.cdms.net/LabelsMsds/LMDefault.aspx?pd=7607&amp;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0.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0.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canr.edu/blogs/UCDWeedScience//blogfiles/29971_original.jpg" TargetMode="External"/><Relationship Id="rId5" Type="http://schemas.openxmlformats.org/officeDocument/2006/relationships/webSettings" Target="webSettings.xml"/><Relationship Id="rId15" Type="http://schemas.openxmlformats.org/officeDocument/2006/relationships/hyperlink" Target="http://ucanr.edu/blogs/UCDWeedScience/blogfiles/17043_original.jpg" TargetMode="External"/><Relationship Id="rId10" Type="http://schemas.openxmlformats.org/officeDocument/2006/relationships/image" Target="media/image2.jpeg"/><Relationship Id="rId19" Type="http://schemas.openxmlformats.org/officeDocument/2006/relationships/hyperlink" Target="http://www.greenbook.net/" TargetMode="External"/><Relationship Id="rId4" Type="http://schemas.openxmlformats.org/officeDocument/2006/relationships/settings" Target="settings.xml"/><Relationship Id="rId9" Type="http://schemas.openxmlformats.org/officeDocument/2006/relationships/hyperlink" Target="http://ucanr.edu/blogs/UCDWeedScience//blogfiles/29971_original.jpg"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E9A745-157D-41A3-811B-512F2217C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3952</Words>
  <Characters>22528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 Schultz</dc:creator>
  <cp:lastModifiedBy>Andi Porreca</cp:lastModifiedBy>
  <cp:revision>3</cp:revision>
  <cp:lastPrinted>2016-02-11T17:15:00Z</cp:lastPrinted>
  <dcterms:created xsi:type="dcterms:W3CDTF">2019-04-30T17:05:00Z</dcterms:created>
  <dcterms:modified xsi:type="dcterms:W3CDTF">2019-04-30T17:05:00Z</dcterms:modified>
</cp:coreProperties>
</file>